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4" w:type="dxa"/>
        <w:tblInd w:w="55" w:type="dxa"/>
        <w:tblCellMar>
          <w:left w:w="70" w:type="dxa"/>
          <w:right w:w="70" w:type="dxa"/>
        </w:tblCellMar>
        <w:tblLook w:val="04A0" w:firstRow="1" w:lastRow="0" w:firstColumn="1" w:lastColumn="0" w:noHBand="0" w:noVBand="1"/>
      </w:tblPr>
      <w:tblGrid>
        <w:gridCol w:w="5544"/>
        <w:gridCol w:w="1120"/>
        <w:gridCol w:w="1140"/>
        <w:gridCol w:w="3160"/>
      </w:tblGrid>
      <w:tr w:rsidR="00C12EE0" w:rsidRPr="00C12EE0" w:rsidTr="00C12EE0">
        <w:trPr>
          <w:trHeight w:val="439"/>
        </w:trPr>
        <w:tc>
          <w:tcPr>
            <w:tcW w:w="10964" w:type="dxa"/>
            <w:gridSpan w:val="4"/>
            <w:tcBorders>
              <w:top w:val="nil"/>
              <w:left w:val="nil"/>
              <w:bottom w:val="nil"/>
              <w:right w:val="nil"/>
            </w:tcBorders>
            <w:shd w:val="clear" w:color="000000" w:fill="92D050"/>
            <w:noWrap/>
            <w:vAlign w:val="center"/>
            <w:hideMark/>
          </w:tcPr>
          <w:p w:rsidR="00C12EE0" w:rsidRPr="00C12EE0" w:rsidRDefault="00C12EE0" w:rsidP="00C143DC">
            <w:pPr>
              <w:jc w:val="center"/>
              <w:rPr>
                <w:rFonts w:ascii="Times New Roman" w:eastAsia="Times New Roman" w:hAnsi="Times New Roman" w:cs="Times New Roman"/>
                <w:b/>
                <w:bCs/>
                <w:sz w:val="28"/>
                <w:szCs w:val="28"/>
                <w:lang w:eastAsia="fr-FR"/>
              </w:rPr>
            </w:pPr>
            <w:r w:rsidRPr="00C12EE0">
              <w:rPr>
                <w:rFonts w:ascii="Times New Roman" w:eastAsia="Times New Roman" w:hAnsi="Times New Roman" w:cs="Times New Roman"/>
                <w:b/>
                <w:bCs/>
                <w:sz w:val="28"/>
                <w:szCs w:val="28"/>
                <w:lang w:eastAsia="fr-FR"/>
              </w:rPr>
              <w:t>Guide des Tarifs</w:t>
            </w:r>
          </w:p>
        </w:tc>
      </w:tr>
      <w:tr w:rsidR="00C12EE0" w:rsidRPr="00C12EE0" w:rsidTr="00C12EE0">
        <w:trPr>
          <w:trHeight w:val="199"/>
        </w:trPr>
        <w:tc>
          <w:tcPr>
            <w:tcW w:w="10964" w:type="dxa"/>
            <w:gridSpan w:val="4"/>
            <w:tcBorders>
              <w:top w:val="nil"/>
              <w:left w:val="nil"/>
              <w:bottom w:val="nil"/>
              <w:right w:val="nil"/>
            </w:tcBorders>
            <w:shd w:val="clear" w:color="000000" w:fill="FFFFFF"/>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 </w:t>
            </w:r>
          </w:p>
        </w:tc>
      </w:tr>
      <w:tr w:rsidR="00C12EE0" w:rsidRPr="00C12EE0" w:rsidTr="00C12EE0">
        <w:trPr>
          <w:trHeight w:val="259"/>
        </w:trPr>
        <w:tc>
          <w:tcPr>
            <w:tcW w:w="10964" w:type="dxa"/>
            <w:gridSpan w:val="4"/>
            <w:tcBorders>
              <w:top w:val="nil"/>
              <w:left w:val="nil"/>
              <w:bottom w:val="nil"/>
              <w:right w:val="nil"/>
            </w:tcBorders>
            <w:shd w:val="clear" w:color="000000" w:fill="92D050"/>
            <w:noWrap/>
            <w:vAlign w:val="center"/>
            <w:hideMark/>
          </w:tcPr>
          <w:p w:rsidR="00C12EE0" w:rsidRPr="00C12EE0" w:rsidRDefault="00C12EE0" w:rsidP="00C12EE0">
            <w:pPr>
              <w:jc w:val="center"/>
              <w:rPr>
                <w:rFonts w:ascii="Times New Roman" w:eastAsia="Times New Roman" w:hAnsi="Times New Roman" w:cs="Times New Roman"/>
                <w:b/>
                <w:bCs/>
                <w:szCs w:val="20"/>
                <w:lang w:eastAsia="fr-FR"/>
              </w:rPr>
            </w:pPr>
            <w:r w:rsidRPr="00C12EE0">
              <w:rPr>
                <w:rFonts w:ascii="Times New Roman" w:eastAsia="Times New Roman" w:hAnsi="Times New Roman" w:cs="Times New Roman"/>
                <w:b/>
                <w:bCs/>
                <w:szCs w:val="20"/>
                <w:lang w:eastAsia="fr-FR"/>
              </w:rPr>
              <w:t>TARIFS DES EQUIPEMENTS </w:t>
            </w:r>
          </w:p>
        </w:tc>
      </w:tr>
      <w:tr w:rsidR="00C12EE0" w:rsidRPr="00C12EE0" w:rsidTr="00C12EE0">
        <w:trPr>
          <w:trHeight w:val="199"/>
        </w:trPr>
        <w:tc>
          <w:tcPr>
            <w:tcW w:w="5544" w:type="dxa"/>
            <w:tcBorders>
              <w:top w:val="nil"/>
              <w:left w:val="nil"/>
              <w:bottom w:val="nil"/>
              <w:right w:val="nil"/>
            </w:tcBorders>
            <w:shd w:val="clear" w:color="000000" w:fill="FFFFFF"/>
            <w:noWrap/>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b/>
                <w:bCs/>
                <w:sz w:val="16"/>
                <w:szCs w:val="16"/>
                <w:u w:val="single"/>
                <w:lang w:eastAsia="fr-FR"/>
              </w:rPr>
              <w:t>TARIFS DES EQUIPEMENTS  TTC en euros :</w:t>
            </w:r>
          </w:p>
        </w:tc>
        <w:tc>
          <w:tcPr>
            <w:tcW w:w="1120" w:type="dxa"/>
            <w:tcBorders>
              <w:top w:val="nil"/>
              <w:left w:val="nil"/>
              <w:bottom w:val="nil"/>
              <w:right w:val="nil"/>
            </w:tcBorders>
            <w:shd w:val="clear" w:color="000000" w:fill="FFFFFF"/>
            <w:noWrap/>
            <w:hideMark/>
          </w:tcPr>
          <w:p w:rsidR="00C12EE0" w:rsidRPr="00C12EE0" w:rsidRDefault="00C12EE0" w:rsidP="00C12EE0">
            <w:pPr>
              <w:jc w:val="left"/>
              <w:rPr>
                <w:rFonts w:ascii="Times New Roman" w:eastAsia="Times New Roman" w:hAnsi="Times New Roman" w:cs="Times New Roman"/>
                <w:color w:val="000000"/>
                <w:szCs w:val="20"/>
                <w:lang w:eastAsia="fr-FR"/>
              </w:rPr>
            </w:pPr>
            <w:r w:rsidRPr="00C12EE0">
              <w:rPr>
                <w:rFonts w:ascii="Times New Roman" w:eastAsia="Times New Roman" w:hAnsi="Times New Roman" w:cs="Times New Roman"/>
                <w:color w:val="000000"/>
                <w:szCs w:val="20"/>
                <w:lang w:eastAsia="fr-FR"/>
              </w:rPr>
              <w:t> </w:t>
            </w:r>
          </w:p>
        </w:tc>
        <w:tc>
          <w:tcPr>
            <w:tcW w:w="1140" w:type="dxa"/>
            <w:tcBorders>
              <w:top w:val="nil"/>
              <w:left w:val="nil"/>
              <w:bottom w:val="nil"/>
              <w:right w:val="nil"/>
            </w:tcBorders>
            <w:shd w:val="clear" w:color="000000" w:fill="FFFFFF"/>
            <w:noWrap/>
            <w:hideMark/>
          </w:tcPr>
          <w:p w:rsidR="00C12EE0" w:rsidRPr="00C12EE0" w:rsidRDefault="00C12EE0" w:rsidP="00C12EE0">
            <w:pPr>
              <w:jc w:val="left"/>
              <w:rPr>
                <w:rFonts w:ascii="Times New Roman" w:eastAsia="Times New Roman" w:hAnsi="Times New Roman" w:cs="Times New Roman"/>
                <w:color w:val="000000"/>
                <w:szCs w:val="20"/>
                <w:lang w:eastAsia="fr-FR"/>
              </w:rPr>
            </w:pPr>
            <w:r w:rsidRPr="00C12EE0">
              <w:rPr>
                <w:rFonts w:ascii="Times New Roman" w:eastAsia="Times New Roman" w:hAnsi="Times New Roman" w:cs="Times New Roman"/>
                <w:color w:val="000000"/>
                <w:szCs w:val="20"/>
                <w:lang w:eastAsia="fr-FR"/>
              </w:rPr>
              <w:t> </w:t>
            </w:r>
          </w:p>
        </w:tc>
        <w:tc>
          <w:tcPr>
            <w:tcW w:w="3160" w:type="dxa"/>
            <w:tcBorders>
              <w:top w:val="nil"/>
              <w:left w:val="nil"/>
              <w:bottom w:val="nil"/>
              <w:right w:val="nil"/>
            </w:tcBorders>
            <w:shd w:val="clear" w:color="000000" w:fill="FFFFFF"/>
            <w:noWrap/>
            <w:hideMark/>
          </w:tcPr>
          <w:p w:rsidR="00C12EE0" w:rsidRPr="00C12EE0" w:rsidRDefault="00C12EE0" w:rsidP="00C12EE0">
            <w:pPr>
              <w:jc w:val="left"/>
              <w:rPr>
                <w:rFonts w:ascii="Times New Roman" w:eastAsia="Times New Roman" w:hAnsi="Times New Roman" w:cs="Times New Roman"/>
                <w:color w:val="000000"/>
                <w:szCs w:val="20"/>
                <w:lang w:eastAsia="fr-FR"/>
              </w:rPr>
            </w:pPr>
            <w:r w:rsidRPr="00C12EE0">
              <w:rPr>
                <w:rFonts w:ascii="Times New Roman" w:eastAsia="Times New Roman" w:hAnsi="Times New Roman" w:cs="Times New Roman"/>
                <w:color w:val="000000"/>
                <w:szCs w:val="20"/>
                <w:lang w:eastAsia="fr-FR"/>
              </w:rPr>
              <w:t> </w:t>
            </w:r>
          </w:p>
        </w:tc>
      </w:tr>
      <w:tr w:rsidR="00C12EE0" w:rsidRPr="00C12EE0" w:rsidTr="00C12EE0">
        <w:trPr>
          <w:trHeight w:val="225"/>
        </w:trPr>
        <w:tc>
          <w:tcPr>
            <w:tcW w:w="5544" w:type="dxa"/>
            <w:tcBorders>
              <w:top w:val="nil"/>
              <w:left w:val="nil"/>
              <w:bottom w:val="single" w:sz="4" w:space="0" w:color="000000"/>
              <w:right w:val="nil"/>
            </w:tcBorders>
            <w:shd w:val="clear" w:color="000000" w:fill="FFFFFF"/>
            <w:hideMark/>
          </w:tcPr>
          <w:p w:rsidR="00C12EE0" w:rsidRPr="00C12EE0" w:rsidRDefault="00C12EE0" w:rsidP="00C12EE0">
            <w:pPr>
              <w:jc w:val="left"/>
              <w:rPr>
                <w:rFonts w:ascii="Times New Roman" w:eastAsia="Times New Roman" w:hAnsi="Times New Roman" w:cs="Times New Roman"/>
                <w:color w:val="000000"/>
                <w:szCs w:val="20"/>
                <w:lang w:eastAsia="fr-FR"/>
              </w:rPr>
            </w:pPr>
            <w:r w:rsidRPr="00C12EE0">
              <w:rPr>
                <w:rFonts w:ascii="Times New Roman" w:eastAsia="Times New Roman" w:hAnsi="Times New Roman" w:cs="Times New Roman"/>
                <w:color w:val="000000"/>
                <w:szCs w:val="20"/>
                <w:lang w:eastAsia="fr-FR"/>
              </w:rPr>
              <w:t> </w:t>
            </w:r>
          </w:p>
        </w:tc>
        <w:tc>
          <w:tcPr>
            <w:tcW w:w="2260" w:type="dxa"/>
            <w:gridSpan w:val="2"/>
            <w:tcBorders>
              <w:top w:val="single" w:sz="4" w:space="0" w:color="000000"/>
              <w:left w:val="single" w:sz="4" w:space="0" w:color="auto"/>
              <w:bottom w:val="single" w:sz="4" w:space="0" w:color="000000"/>
              <w:right w:val="single" w:sz="4" w:space="0" w:color="000000"/>
            </w:tcBorders>
            <w:shd w:val="clear" w:color="000000" w:fill="92D050"/>
            <w:hideMark/>
          </w:tcPr>
          <w:p w:rsidR="00C12EE0" w:rsidRPr="00C12EE0" w:rsidRDefault="00C12EE0" w:rsidP="00E41E22">
            <w:pPr>
              <w:jc w:val="center"/>
              <w:rPr>
                <w:rFonts w:ascii="Times New Roman" w:eastAsia="Times New Roman" w:hAnsi="Times New Roman" w:cs="Times New Roman"/>
                <w:b/>
                <w:bCs/>
                <w:sz w:val="16"/>
                <w:szCs w:val="16"/>
                <w:lang w:eastAsia="fr-FR"/>
              </w:rPr>
            </w:pPr>
            <w:r w:rsidRPr="00C12EE0">
              <w:rPr>
                <w:rFonts w:ascii="Times New Roman" w:eastAsia="Times New Roman" w:hAnsi="Times New Roman" w:cs="Times New Roman"/>
                <w:b/>
                <w:bCs/>
                <w:sz w:val="16"/>
                <w:szCs w:val="16"/>
                <w:lang w:eastAsia="fr-FR"/>
              </w:rPr>
              <w:t xml:space="preserve">Prix TTC </w:t>
            </w:r>
          </w:p>
        </w:tc>
        <w:tc>
          <w:tcPr>
            <w:tcW w:w="3160" w:type="dxa"/>
            <w:tcBorders>
              <w:top w:val="single" w:sz="4" w:space="0" w:color="000000"/>
              <w:left w:val="nil"/>
              <w:bottom w:val="single" w:sz="4" w:space="0" w:color="000000"/>
              <w:right w:val="single" w:sz="4" w:space="0" w:color="000000"/>
            </w:tcBorders>
            <w:shd w:val="clear" w:color="000000" w:fill="92D050"/>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b/>
                <w:bCs/>
                <w:sz w:val="16"/>
                <w:szCs w:val="16"/>
                <w:lang w:eastAsia="fr-FR"/>
              </w:rPr>
              <w:t>Information complémentaire</w:t>
            </w:r>
          </w:p>
        </w:tc>
      </w:tr>
      <w:tr w:rsidR="00C12EE0" w:rsidRPr="00C12EE0" w:rsidTr="00C12EE0">
        <w:trPr>
          <w:trHeight w:val="67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CHAÎNES / CHAUSSETTES</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7.00 €</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jour</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En cas de perte ou destruction le montant des chaînes vous sera facturé au prix de 170,00 € TTC.</w:t>
            </w:r>
          </w:p>
        </w:tc>
      </w:tr>
      <w:tr w:rsidR="00C12EE0" w:rsidRPr="00C12EE0" w:rsidTr="00C12EE0">
        <w:trPr>
          <w:trHeight w:val="259"/>
        </w:trPr>
        <w:tc>
          <w:tcPr>
            <w:tcW w:w="10964" w:type="dxa"/>
            <w:gridSpan w:val="4"/>
            <w:tcBorders>
              <w:top w:val="nil"/>
              <w:left w:val="nil"/>
              <w:bottom w:val="nil"/>
              <w:right w:val="nil"/>
            </w:tcBorders>
            <w:shd w:val="clear" w:color="000000" w:fill="92D050"/>
            <w:noWrap/>
            <w:vAlign w:val="center"/>
            <w:hideMark/>
          </w:tcPr>
          <w:p w:rsidR="00C12EE0" w:rsidRPr="00C12EE0" w:rsidRDefault="00C12EE0" w:rsidP="00C12EE0">
            <w:pPr>
              <w:jc w:val="center"/>
              <w:rPr>
                <w:rFonts w:ascii="Times New Roman" w:eastAsia="Times New Roman" w:hAnsi="Times New Roman" w:cs="Times New Roman"/>
                <w:b/>
                <w:bCs/>
                <w:szCs w:val="20"/>
                <w:lang w:eastAsia="fr-FR"/>
              </w:rPr>
            </w:pPr>
            <w:r w:rsidRPr="00C12EE0">
              <w:rPr>
                <w:rFonts w:ascii="Times New Roman" w:eastAsia="Times New Roman" w:hAnsi="Times New Roman" w:cs="Times New Roman"/>
                <w:b/>
                <w:bCs/>
                <w:szCs w:val="20"/>
                <w:lang w:eastAsia="fr-FR"/>
              </w:rPr>
              <w:t>SERVICES</w:t>
            </w:r>
          </w:p>
        </w:tc>
      </w:tr>
      <w:tr w:rsidR="00C12EE0" w:rsidRPr="00C12EE0" w:rsidTr="00C12EE0">
        <w:trPr>
          <w:trHeight w:val="259"/>
        </w:trPr>
        <w:tc>
          <w:tcPr>
            <w:tcW w:w="5544" w:type="dxa"/>
            <w:tcBorders>
              <w:top w:val="nil"/>
              <w:left w:val="nil"/>
              <w:bottom w:val="nil"/>
              <w:right w:val="nil"/>
            </w:tcBorders>
            <w:shd w:val="clear" w:color="000000" w:fill="FFFFFF"/>
            <w:noWrap/>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b/>
                <w:bCs/>
                <w:sz w:val="16"/>
                <w:szCs w:val="16"/>
                <w:u w:val="single"/>
                <w:lang w:eastAsia="fr-FR"/>
              </w:rPr>
              <w:t>TARIFS DES SERVICES TTC en euros :</w:t>
            </w:r>
          </w:p>
        </w:tc>
        <w:tc>
          <w:tcPr>
            <w:tcW w:w="1120" w:type="dxa"/>
            <w:tcBorders>
              <w:top w:val="nil"/>
              <w:left w:val="nil"/>
              <w:bottom w:val="nil"/>
              <w:right w:val="nil"/>
            </w:tcBorders>
            <w:shd w:val="clear" w:color="000000" w:fill="FFFFFF"/>
            <w:noWrap/>
            <w:hideMark/>
          </w:tcPr>
          <w:p w:rsidR="00C12EE0" w:rsidRPr="00C12EE0" w:rsidRDefault="00C12EE0" w:rsidP="00C12EE0">
            <w:pPr>
              <w:jc w:val="left"/>
              <w:rPr>
                <w:rFonts w:ascii="Times New Roman" w:eastAsia="Times New Roman" w:hAnsi="Times New Roman" w:cs="Times New Roman"/>
                <w:color w:val="000000"/>
                <w:szCs w:val="20"/>
                <w:lang w:eastAsia="fr-FR"/>
              </w:rPr>
            </w:pPr>
            <w:r w:rsidRPr="00C12EE0">
              <w:rPr>
                <w:rFonts w:ascii="Times New Roman" w:eastAsia="Times New Roman" w:hAnsi="Times New Roman" w:cs="Times New Roman"/>
                <w:color w:val="000000"/>
                <w:szCs w:val="20"/>
                <w:lang w:eastAsia="fr-FR"/>
              </w:rPr>
              <w:t> </w:t>
            </w:r>
          </w:p>
        </w:tc>
        <w:tc>
          <w:tcPr>
            <w:tcW w:w="1140" w:type="dxa"/>
            <w:tcBorders>
              <w:top w:val="nil"/>
              <w:left w:val="nil"/>
              <w:bottom w:val="nil"/>
              <w:right w:val="nil"/>
            </w:tcBorders>
            <w:shd w:val="clear" w:color="000000" w:fill="FFFFFF"/>
            <w:noWrap/>
            <w:hideMark/>
          </w:tcPr>
          <w:p w:rsidR="00C12EE0" w:rsidRPr="00C12EE0" w:rsidRDefault="00C12EE0" w:rsidP="00C12EE0">
            <w:pPr>
              <w:jc w:val="left"/>
              <w:rPr>
                <w:rFonts w:ascii="Times New Roman" w:eastAsia="Times New Roman" w:hAnsi="Times New Roman" w:cs="Times New Roman"/>
                <w:color w:val="000000"/>
                <w:szCs w:val="20"/>
                <w:lang w:eastAsia="fr-FR"/>
              </w:rPr>
            </w:pPr>
            <w:r w:rsidRPr="00C12EE0">
              <w:rPr>
                <w:rFonts w:ascii="Times New Roman" w:eastAsia="Times New Roman" w:hAnsi="Times New Roman" w:cs="Times New Roman"/>
                <w:color w:val="000000"/>
                <w:szCs w:val="20"/>
                <w:lang w:eastAsia="fr-FR"/>
              </w:rPr>
              <w:t> </w:t>
            </w:r>
          </w:p>
        </w:tc>
        <w:tc>
          <w:tcPr>
            <w:tcW w:w="3160" w:type="dxa"/>
            <w:tcBorders>
              <w:top w:val="nil"/>
              <w:left w:val="nil"/>
              <w:bottom w:val="nil"/>
              <w:right w:val="nil"/>
            </w:tcBorders>
            <w:shd w:val="clear" w:color="000000" w:fill="FFFFFF"/>
            <w:noWrap/>
            <w:hideMark/>
          </w:tcPr>
          <w:p w:rsidR="00C12EE0" w:rsidRPr="00C12EE0" w:rsidRDefault="00C12EE0" w:rsidP="00C12EE0">
            <w:pPr>
              <w:jc w:val="left"/>
              <w:rPr>
                <w:rFonts w:ascii="Times New Roman" w:eastAsia="Times New Roman" w:hAnsi="Times New Roman" w:cs="Times New Roman"/>
                <w:color w:val="000000"/>
                <w:szCs w:val="20"/>
                <w:lang w:eastAsia="fr-FR"/>
              </w:rPr>
            </w:pPr>
            <w:r w:rsidRPr="00C12EE0">
              <w:rPr>
                <w:rFonts w:ascii="Times New Roman" w:eastAsia="Times New Roman" w:hAnsi="Times New Roman" w:cs="Times New Roman"/>
                <w:color w:val="000000"/>
                <w:szCs w:val="20"/>
                <w:lang w:eastAsia="fr-FR"/>
              </w:rPr>
              <w:t> </w:t>
            </w:r>
          </w:p>
        </w:tc>
      </w:tr>
      <w:tr w:rsidR="00C12EE0" w:rsidRPr="00C12EE0" w:rsidTr="00C12EE0">
        <w:trPr>
          <w:trHeight w:val="259"/>
        </w:trPr>
        <w:tc>
          <w:tcPr>
            <w:tcW w:w="5544" w:type="dxa"/>
            <w:tcBorders>
              <w:top w:val="nil"/>
              <w:left w:val="nil"/>
              <w:bottom w:val="single" w:sz="4" w:space="0" w:color="000000"/>
              <w:right w:val="nil"/>
            </w:tcBorders>
            <w:shd w:val="clear" w:color="000000" w:fill="FFFFFF"/>
            <w:hideMark/>
          </w:tcPr>
          <w:p w:rsidR="00C12EE0" w:rsidRPr="00C12EE0" w:rsidRDefault="00C12EE0" w:rsidP="00C12EE0">
            <w:pPr>
              <w:jc w:val="left"/>
              <w:rPr>
                <w:rFonts w:ascii="Times New Roman" w:eastAsia="Times New Roman" w:hAnsi="Times New Roman" w:cs="Times New Roman"/>
                <w:color w:val="000000"/>
                <w:szCs w:val="20"/>
                <w:lang w:eastAsia="fr-FR"/>
              </w:rPr>
            </w:pPr>
            <w:r w:rsidRPr="00C12EE0">
              <w:rPr>
                <w:rFonts w:ascii="Times New Roman" w:eastAsia="Times New Roman" w:hAnsi="Times New Roman" w:cs="Times New Roman"/>
                <w:color w:val="000000"/>
                <w:szCs w:val="20"/>
                <w:lang w:eastAsia="fr-FR"/>
              </w:rPr>
              <w:t> </w:t>
            </w:r>
          </w:p>
        </w:tc>
        <w:tc>
          <w:tcPr>
            <w:tcW w:w="2260" w:type="dxa"/>
            <w:gridSpan w:val="2"/>
            <w:tcBorders>
              <w:top w:val="single" w:sz="4" w:space="0" w:color="000000"/>
              <w:left w:val="single" w:sz="4" w:space="0" w:color="auto"/>
              <w:bottom w:val="single" w:sz="4" w:space="0" w:color="000000"/>
              <w:right w:val="single" w:sz="4" w:space="0" w:color="000000"/>
            </w:tcBorders>
            <w:shd w:val="clear" w:color="000000" w:fill="92D050"/>
            <w:hideMark/>
          </w:tcPr>
          <w:p w:rsidR="00C12EE0" w:rsidRPr="00C12EE0" w:rsidRDefault="00E41E22" w:rsidP="00E41E22">
            <w:pPr>
              <w:jc w:val="center"/>
              <w:rPr>
                <w:rFonts w:ascii="Times New Roman" w:eastAsia="Times New Roman" w:hAnsi="Times New Roman" w:cs="Times New Roman"/>
                <w:sz w:val="16"/>
                <w:szCs w:val="16"/>
                <w:lang w:eastAsia="fr-FR"/>
              </w:rPr>
            </w:pPr>
            <w:r>
              <w:rPr>
                <w:rFonts w:ascii="Times New Roman" w:eastAsia="Times New Roman" w:hAnsi="Times New Roman" w:cs="Times New Roman"/>
                <w:b/>
                <w:bCs/>
                <w:sz w:val="16"/>
                <w:szCs w:val="16"/>
                <w:lang w:eastAsia="fr-FR"/>
              </w:rPr>
              <w:t>Prix TTC</w:t>
            </w:r>
          </w:p>
        </w:tc>
        <w:tc>
          <w:tcPr>
            <w:tcW w:w="3160" w:type="dxa"/>
            <w:tcBorders>
              <w:top w:val="single" w:sz="4" w:space="0" w:color="000000"/>
              <w:left w:val="nil"/>
              <w:bottom w:val="single" w:sz="4" w:space="0" w:color="000000"/>
              <w:right w:val="single" w:sz="4" w:space="0" w:color="000000"/>
            </w:tcBorders>
            <w:shd w:val="clear" w:color="000000" w:fill="92D050"/>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b/>
                <w:bCs/>
                <w:sz w:val="16"/>
                <w:szCs w:val="16"/>
                <w:lang w:eastAsia="fr-FR"/>
              </w:rPr>
              <w:t>Information complémentaire</w:t>
            </w:r>
          </w:p>
        </w:tc>
      </w:tr>
      <w:tr w:rsidR="00C12EE0" w:rsidRPr="00C12EE0" w:rsidTr="00C12EE0">
        <w:trPr>
          <w:trHeight w:val="1350"/>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ONE WAY DANS L'UNE DE NOS AGENCES EN FRANCE (Aller simple, le véhicule est restitué dans une agence différente de celle de départ)</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Sur devis</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location</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 xml:space="preserve">Des frais de rapatriement du ou des véhicules peuvent être facturés lorsque le ou les véhicules sont restitués dans une agence différente de celle de prise en charge et non prévu lors de la réservation ou du départ du véhicule. </w:t>
            </w:r>
          </w:p>
        </w:tc>
      </w:tr>
      <w:tr w:rsidR="00C12EE0" w:rsidRPr="00C12EE0" w:rsidTr="00C12EE0">
        <w:trPr>
          <w:trHeight w:val="450"/>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LIVRAISON ET REPRISE VEHICULE SUR SITE POUR LES ENTREPRISES</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24.00 €</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Par livraison</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Forfait jusqu'à 10 kms puis 2,50 € TTC du kilomètre supplémentaire.</w:t>
            </w:r>
          </w:p>
        </w:tc>
      </w:tr>
      <w:tr w:rsidR="00C12EE0" w:rsidRPr="00C12EE0" w:rsidTr="00C12EE0">
        <w:trPr>
          <w:trHeight w:val="259"/>
        </w:trPr>
        <w:tc>
          <w:tcPr>
            <w:tcW w:w="10964" w:type="dxa"/>
            <w:gridSpan w:val="4"/>
            <w:tcBorders>
              <w:top w:val="nil"/>
              <w:left w:val="nil"/>
              <w:bottom w:val="nil"/>
              <w:right w:val="nil"/>
            </w:tcBorders>
            <w:shd w:val="clear" w:color="000000" w:fill="92D050"/>
            <w:noWrap/>
            <w:vAlign w:val="center"/>
            <w:hideMark/>
          </w:tcPr>
          <w:p w:rsidR="00C12EE0" w:rsidRPr="00C12EE0" w:rsidRDefault="00C12EE0" w:rsidP="00C12EE0">
            <w:pPr>
              <w:jc w:val="center"/>
              <w:rPr>
                <w:rFonts w:ascii="Times New Roman" w:eastAsia="Times New Roman" w:hAnsi="Times New Roman" w:cs="Times New Roman"/>
                <w:b/>
                <w:bCs/>
                <w:szCs w:val="20"/>
                <w:lang w:eastAsia="fr-FR"/>
              </w:rPr>
            </w:pPr>
            <w:r w:rsidRPr="00C12EE0">
              <w:rPr>
                <w:rFonts w:ascii="Times New Roman" w:eastAsia="Times New Roman" w:hAnsi="Times New Roman" w:cs="Times New Roman"/>
                <w:b/>
                <w:bCs/>
                <w:szCs w:val="20"/>
                <w:lang w:eastAsia="fr-FR"/>
              </w:rPr>
              <w:t xml:space="preserve">PENALITES / INDEMNITES </w:t>
            </w:r>
          </w:p>
        </w:tc>
      </w:tr>
      <w:tr w:rsidR="00C12EE0" w:rsidRPr="00C12EE0" w:rsidTr="00C12EE0">
        <w:trPr>
          <w:trHeight w:val="199"/>
        </w:trPr>
        <w:tc>
          <w:tcPr>
            <w:tcW w:w="5544" w:type="dxa"/>
            <w:tcBorders>
              <w:top w:val="nil"/>
              <w:left w:val="nil"/>
              <w:bottom w:val="nil"/>
              <w:right w:val="nil"/>
            </w:tcBorders>
            <w:shd w:val="clear" w:color="000000" w:fill="FFFFFF"/>
            <w:noWrap/>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b/>
                <w:bCs/>
                <w:sz w:val="16"/>
                <w:szCs w:val="16"/>
                <w:u w:val="single"/>
                <w:lang w:eastAsia="fr-FR"/>
              </w:rPr>
              <w:t>TARIFS DES PENALITES/INDEMNITES TTC (net de taxe) en euros :</w:t>
            </w:r>
          </w:p>
        </w:tc>
        <w:tc>
          <w:tcPr>
            <w:tcW w:w="1120" w:type="dxa"/>
            <w:tcBorders>
              <w:top w:val="nil"/>
              <w:left w:val="nil"/>
              <w:bottom w:val="nil"/>
              <w:right w:val="nil"/>
            </w:tcBorders>
            <w:shd w:val="clear" w:color="000000" w:fill="FFFFFF"/>
            <w:noWrap/>
            <w:hideMark/>
          </w:tcPr>
          <w:p w:rsidR="00C12EE0" w:rsidRPr="00C12EE0" w:rsidRDefault="00C12EE0" w:rsidP="00C12EE0">
            <w:pPr>
              <w:jc w:val="left"/>
              <w:rPr>
                <w:rFonts w:ascii="Times New Roman" w:eastAsia="Times New Roman" w:hAnsi="Times New Roman" w:cs="Times New Roman"/>
                <w:color w:val="000000"/>
                <w:szCs w:val="20"/>
                <w:lang w:eastAsia="fr-FR"/>
              </w:rPr>
            </w:pPr>
            <w:r w:rsidRPr="00C12EE0">
              <w:rPr>
                <w:rFonts w:ascii="Times New Roman" w:eastAsia="Times New Roman" w:hAnsi="Times New Roman" w:cs="Times New Roman"/>
                <w:color w:val="000000"/>
                <w:szCs w:val="20"/>
                <w:lang w:eastAsia="fr-FR"/>
              </w:rPr>
              <w:t> </w:t>
            </w:r>
          </w:p>
        </w:tc>
        <w:tc>
          <w:tcPr>
            <w:tcW w:w="1140" w:type="dxa"/>
            <w:tcBorders>
              <w:top w:val="nil"/>
              <w:left w:val="nil"/>
              <w:bottom w:val="nil"/>
              <w:right w:val="nil"/>
            </w:tcBorders>
            <w:shd w:val="clear" w:color="000000" w:fill="FFFFFF"/>
            <w:noWrap/>
            <w:hideMark/>
          </w:tcPr>
          <w:p w:rsidR="00C12EE0" w:rsidRPr="00C12EE0" w:rsidRDefault="00C12EE0" w:rsidP="00C12EE0">
            <w:pPr>
              <w:jc w:val="left"/>
              <w:rPr>
                <w:rFonts w:ascii="Times New Roman" w:eastAsia="Times New Roman" w:hAnsi="Times New Roman" w:cs="Times New Roman"/>
                <w:color w:val="000000"/>
                <w:szCs w:val="20"/>
                <w:lang w:eastAsia="fr-FR"/>
              </w:rPr>
            </w:pPr>
            <w:r w:rsidRPr="00C12EE0">
              <w:rPr>
                <w:rFonts w:ascii="Times New Roman" w:eastAsia="Times New Roman" w:hAnsi="Times New Roman" w:cs="Times New Roman"/>
                <w:color w:val="000000"/>
                <w:szCs w:val="20"/>
                <w:lang w:eastAsia="fr-FR"/>
              </w:rPr>
              <w:t> </w:t>
            </w:r>
          </w:p>
        </w:tc>
        <w:tc>
          <w:tcPr>
            <w:tcW w:w="3160" w:type="dxa"/>
            <w:tcBorders>
              <w:top w:val="nil"/>
              <w:left w:val="nil"/>
              <w:bottom w:val="nil"/>
              <w:right w:val="nil"/>
            </w:tcBorders>
            <w:shd w:val="clear" w:color="000000" w:fill="FFFFFF"/>
            <w:noWrap/>
            <w:hideMark/>
          </w:tcPr>
          <w:p w:rsidR="00C12EE0" w:rsidRPr="00C12EE0" w:rsidRDefault="00C12EE0" w:rsidP="00C12EE0">
            <w:pPr>
              <w:jc w:val="left"/>
              <w:rPr>
                <w:rFonts w:ascii="Times New Roman" w:eastAsia="Times New Roman" w:hAnsi="Times New Roman" w:cs="Times New Roman"/>
                <w:color w:val="000000"/>
                <w:szCs w:val="20"/>
                <w:lang w:eastAsia="fr-FR"/>
              </w:rPr>
            </w:pPr>
            <w:r w:rsidRPr="00C12EE0">
              <w:rPr>
                <w:rFonts w:ascii="Times New Roman" w:eastAsia="Times New Roman" w:hAnsi="Times New Roman" w:cs="Times New Roman"/>
                <w:color w:val="000000"/>
                <w:szCs w:val="20"/>
                <w:lang w:eastAsia="fr-FR"/>
              </w:rPr>
              <w:t> </w:t>
            </w:r>
          </w:p>
        </w:tc>
      </w:tr>
      <w:tr w:rsidR="00C12EE0" w:rsidRPr="00C12EE0" w:rsidTr="00C12EE0">
        <w:trPr>
          <w:trHeight w:val="240"/>
        </w:trPr>
        <w:tc>
          <w:tcPr>
            <w:tcW w:w="5544" w:type="dxa"/>
            <w:tcBorders>
              <w:top w:val="nil"/>
              <w:left w:val="nil"/>
              <w:bottom w:val="single" w:sz="4" w:space="0" w:color="000000"/>
              <w:right w:val="nil"/>
            </w:tcBorders>
            <w:shd w:val="clear" w:color="000000" w:fill="FFFFFF"/>
            <w:hideMark/>
          </w:tcPr>
          <w:p w:rsidR="00C12EE0" w:rsidRPr="00C12EE0" w:rsidRDefault="00C12EE0" w:rsidP="00C12EE0">
            <w:pPr>
              <w:jc w:val="left"/>
              <w:rPr>
                <w:rFonts w:ascii="Times New Roman" w:eastAsia="Times New Roman" w:hAnsi="Times New Roman" w:cs="Times New Roman"/>
                <w:color w:val="000000"/>
                <w:szCs w:val="20"/>
                <w:lang w:eastAsia="fr-FR"/>
              </w:rPr>
            </w:pPr>
            <w:r w:rsidRPr="00C12EE0">
              <w:rPr>
                <w:rFonts w:ascii="Times New Roman" w:eastAsia="Times New Roman" w:hAnsi="Times New Roman" w:cs="Times New Roman"/>
                <w:color w:val="000000"/>
                <w:szCs w:val="20"/>
                <w:lang w:eastAsia="fr-FR"/>
              </w:rPr>
              <w:t> </w:t>
            </w:r>
          </w:p>
        </w:tc>
        <w:tc>
          <w:tcPr>
            <w:tcW w:w="2260" w:type="dxa"/>
            <w:gridSpan w:val="2"/>
            <w:tcBorders>
              <w:top w:val="single" w:sz="4" w:space="0" w:color="000000"/>
              <w:left w:val="single" w:sz="4" w:space="0" w:color="auto"/>
              <w:bottom w:val="single" w:sz="4" w:space="0" w:color="000000"/>
              <w:right w:val="single" w:sz="4" w:space="0" w:color="000000"/>
            </w:tcBorders>
            <w:shd w:val="clear" w:color="000000" w:fill="92D050"/>
            <w:vAlign w:val="center"/>
            <w:hideMark/>
          </w:tcPr>
          <w:p w:rsidR="00C12EE0" w:rsidRPr="00C12EE0" w:rsidRDefault="00C12EE0" w:rsidP="00E41E22">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b/>
                <w:bCs/>
                <w:sz w:val="16"/>
                <w:szCs w:val="16"/>
                <w:lang w:eastAsia="fr-FR"/>
              </w:rPr>
              <w:t>Prix TTC</w:t>
            </w:r>
          </w:p>
        </w:tc>
        <w:tc>
          <w:tcPr>
            <w:tcW w:w="3160" w:type="dxa"/>
            <w:tcBorders>
              <w:top w:val="single" w:sz="4" w:space="0" w:color="000000"/>
              <w:left w:val="nil"/>
              <w:bottom w:val="single" w:sz="4" w:space="0" w:color="000000"/>
              <w:right w:val="single" w:sz="4" w:space="0" w:color="000000"/>
            </w:tcBorders>
            <w:shd w:val="clear" w:color="000000" w:fill="92D050"/>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b/>
                <w:bCs/>
                <w:sz w:val="16"/>
                <w:szCs w:val="16"/>
                <w:lang w:eastAsia="fr-FR"/>
              </w:rPr>
              <w:t>Information complémentaire</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 xml:space="preserve">Frais administratifs constat amiable non restitué </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24.00 €</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location</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 </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administratifs constat amiable non restitué sous 48 H</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12.00 €</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location</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 </w:t>
            </w:r>
          </w:p>
        </w:tc>
      </w:tr>
      <w:tr w:rsidR="00C12EE0" w:rsidRPr="00C12EE0" w:rsidTr="00C12EE0">
        <w:trPr>
          <w:trHeight w:val="450"/>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Equipement hiver non restitué ou détérioré</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170,00 €</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Par équipement</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 </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Kit sécurité non restitué ou partiellement restitué (gilet et triangle)</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30.00 €</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Par kit</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 </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 xml:space="preserve">Nettoyage intérieur/extérieur véhicule de tourisme et/ou utilitaire de moins de 2T5 </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gratuit</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Par location</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Pour 45 minutes de Nettoyage</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 xml:space="preserve">Nettoyage intérieur/extérieur véhicule de tourisme et/ou utilitaire de moins de 2T5 </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60.00 €</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location</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Entre 45 minutes et 1H15 de nettoyage</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 xml:space="preserve">Nettoyage intérieur/extérieur véhicule de tourisme et/ou utilitaire de moins de 2T5 </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120.00 €</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location</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Nettoyage supérieur à 1H15</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 xml:space="preserve">Nettoyage intérieur/extérieur véhicule utilitaire de plus de 2T5 </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gratuit</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location</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Pour 1H de nettoyage</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 xml:space="preserve">Nettoyage intérieur/extérieur véhicule utilitaire de plus de 2T5 </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120.00 €</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location</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Entre 1H et 2H de nettoyage</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 xml:space="preserve">Nettoyage intérieur/extérieur véhicule utilitaire de plus de 2T5 </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240.00 €</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location</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 xml:space="preserve">Nettoyage supérieur à 2H </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Perte ou casse de clé</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sur devis</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Par clé</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 </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d'expédition double de clé en France</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50.00 €</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Par clé</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 </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d'expédition double de clé à l'étranger</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sur devis</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Par clé</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 </w:t>
            </w:r>
          </w:p>
        </w:tc>
      </w:tr>
      <w:tr w:rsidR="00C12EE0" w:rsidRPr="00C12EE0" w:rsidTr="00C12EE0">
        <w:trPr>
          <w:trHeight w:val="450"/>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de crevaison réparable</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40.00 €</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Par pneumatique</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 </w:t>
            </w:r>
          </w:p>
        </w:tc>
      </w:tr>
      <w:tr w:rsidR="00C12EE0" w:rsidRPr="00C12EE0" w:rsidTr="00C12EE0">
        <w:trPr>
          <w:trHeight w:val="450"/>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de crevaison non réparable avec détérioration du pneu</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sur devis</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Par pneumatique</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 </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de remplacement de jante</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sur devis</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Par jante</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 </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de dépannage liés à une batterie déchargée suite à mauvaise utilisation</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sur devis</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location</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 </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de dépannage liés à la mauvaise utilisation de l'arrêt d'urgence</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sur devis</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location</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 </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de dépannage liés à la mauvaise utilisation du véhicule</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sur devis</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location</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 </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de dépannage liés à une panne de carburant et/ou d'Adblue</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sur devis</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location</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 </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de dépannage liés à une erreur de carburant et/ou d'Adblue</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sur devis</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location</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 </w:t>
            </w:r>
          </w:p>
        </w:tc>
      </w:tr>
      <w:tr w:rsidR="00C12EE0" w:rsidRPr="00C12EE0" w:rsidTr="00C12EE0">
        <w:trPr>
          <w:trHeight w:val="450"/>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de dépannage liés à une crevaison réparable ou non réparable avec détérioration du pneu</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sur devis</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location</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 </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de remise en état suite erreur carburant et/ou Adblue</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sur devis</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location</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 </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de non présentation pour la récupération du véhicule suite à une réservation</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30.00 €</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réservation</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 </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d'annulation réservation &lt; 24H</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30.00 €</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réservation</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Pour toute réservation prépayée</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administratifs pour gestion des contraventions</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24.00 €</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amende</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En sus de la contravention</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 xml:space="preserve">Frais administratifs pour gestion du non-paiement des péages </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48.00 €</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amende</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En sus de l'amende</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lastRenderedPageBreak/>
              <w:t>Frais administratifs pour gestion des dommages</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60,00 €</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Par dommage</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En sus des frais de dommages ou de franchise</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d'immobilisation suite sinistre responsable</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30.00 €</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Par jour</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En sus des frais de dommages ou de franchise</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d'immobilisation suite dommages sur véhicule</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30.00 €</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Par jour</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En sus des frais de dommages ou de franchise</w:t>
            </w:r>
          </w:p>
        </w:tc>
      </w:tr>
      <w:tr w:rsidR="00C12EE0"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d'immobilisation suite à une mauvaise utilisation du véhicule</w:t>
            </w:r>
          </w:p>
        </w:tc>
        <w:tc>
          <w:tcPr>
            <w:tcW w:w="112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30.00 €</w:t>
            </w:r>
          </w:p>
        </w:tc>
        <w:tc>
          <w:tcPr>
            <w:tcW w:w="114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Par jour</w:t>
            </w:r>
          </w:p>
        </w:tc>
        <w:tc>
          <w:tcPr>
            <w:tcW w:w="3160" w:type="dxa"/>
            <w:tcBorders>
              <w:top w:val="nil"/>
              <w:left w:val="nil"/>
              <w:bottom w:val="single" w:sz="4" w:space="0" w:color="000000"/>
              <w:right w:val="single" w:sz="4" w:space="0" w:color="000000"/>
            </w:tcBorders>
            <w:shd w:val="clear" w:color="000000" w:fill="FFFFFF"/>
            <w:vAlign w:val="center"/>
            <w:hideMark/>
          </w:tcPr>
          <w:p w:rsidR="00C12EE0" w:rsidRPr="00C12EE0" w:rsidRDefault="00C12EE0"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En sus des frais de dommages ou de franchise</w:t>
            </w:r>
          </w:p>
        </w:tc>
      </w:tr>
      <w:tr w:rsidR="00C12EE0" w:rsidRPr="00C12EE0" w:rsidTr="005E7AE2">
        <w:trPr>
          <w:trHeight w:val="255"/>
        </w:trPr>
        <w:tc>
          <w:tcPr>
            <w:tcW w:w="10964"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C12EE0" w:rsidRPr="00C12EE0" w:rsidRDefault="00C12EE0" w:rsidP="00C14CF0">
            <w:pPr>
              <w:jc w:val="center"/>
              <w:rPr>
                <w:rFonts w:ascii="Times New Roman" w:eastAsia="Times New Roman" w:hAnsi="Times New Roman" w:cs="Times New Roman"/>
                <w:b/>
                <w:bCs/>
                <w:szCs w:val="20"/>
                <w:lang w:eastAsia="fr-FR"/>
              </w:rPr>
            </w:pPr>
            <w:r w:rsidRPr="00C12EE0">
              <w:rPr>
                <w:rFonts w:ascii="Times New Roman" w:eastAsia="Times New Roman" w:hAnsi="Times New Roman" w:cs="Times New Roman"/>
                <w:b/>
                <w:bCs/>
                <w:szCs w:val="20"/>
                <w:lang w:eastAsia="fr-FR"/>
              </w:rPr>
              <w:t xml:space="preserve">PENALITES / INDEMNITES </w:t>
            </w:r>
          </w:p>
        </w:tc>
      </w:tr>
      <w:tr w:rsidR="00825206"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tcPr>
          <w:p w:rsidR="00825206" w:rsidRPr="00C12EE0" w:rsidRDefault="00825206" w:rsidP="00C14CF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d'immobilisation suite erreur carburant et/ou Adblue</w:t>
            </w:r>
          </w:p>
        </w:tc>
        <w:tc>
          <w:tcPr>
            <w:tcW w:w="1120" w:type="dxa"/>
            <w:tcBorders>
              <w:top w:val="nil"/>
              <w:left w:val="nil"/>
              <w:bottom w:val="single" w:sz="4" w:space="0" w:color="000000"/>
              <w:right w:val="single" w:sz="4" w:space="0" w:color="000000"/>
            </w:tcBorders>
            <w:shd w:val="clear" w:color="000000" w:fill="FFFFFF"/>
            <w:vAlign w:val="center"/>
          </w:tcPr>
          <w:p w:rsidR="00825206" w:rsidRPr="00C12EE0" w:rsidRDefault="00825206"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30.00 €</w:t>
            </w:r>
          </w:p>
        </w:tc>
        <w:tc>
          <w:tcPr>
            <w:tcW w:w="1140" w:type="dxa"/>
            <w:tcBorders>
              <w:top w:val="nil"/>
              <w:left w:val="nil"/>
              <w:bottom w:val="single" w:sz="4" w:space="0" w:color="000000"/>
              <w:right w:val="single" w:sz="4" w:space="0" w:color="000000"/>
            </w:tcBorders>
            <w:shd w:val="clear" w:color="000000" w:fill="FFFFFF"/>
            <w:vAlign w:val="center"/>
          </w:tcPr>
          <w:p w:rsidR="00825206" w:rsidRPr="00C12EE0" w:rsidRDefault="00825206"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color w:val="000000"/>
                <w:sz w:val="16"/>
                <w:szCs w:val="16"/>
                <w:lang w:eastAsia="fr-FR"/>
              </w:rPr>
              <w:t>Par jour</w:t>
            </w:r>
          </w:p>
        </w:tc>
        <w:tc>
          <w:tcPr>
            <w:tcW w:w="3160" w:type="dxa"/>
            <w:tcBorders>
              <w:top w:val="nil"/>
              <w:left w:val="nil"/>
              <w:bottom w:val="single" w:sz="4" w:space="0" w:color="000000"/>
              <w:right w:val="single" w:sz="4" w:space="0" w:color="000000"/>
            </w:tcBorders>
            <w:shd w:val="clear" w:color="000000" w:fill="FFFFFF"/>
            <w:vAlign w:val="center"/>
          </w:tcPr>
          <w:p w:rsidR="00825206" w:rsidRPr="00C12EE0" w:rsidRDefault="00825206"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En sus des frais de dommages ou de franchise</w:t>
            </w:r>
          </w:p>
        </w:tc>
      </w:tr>
      <w:tr w:rsidR="00825206" w:rsidRPr="00C12EE0" w:rsidTr="00C12EE0">
        <w:trPr>
          <w:trHeight w:val="25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825206" w:rsidRPr="00C12EE0" w:rsidRDefault="00825206"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pour sinistre non déclaré</w:t>
            </w:r>
          </w:p>
        </w:tc>
        <w:tc>
          <w:tcPr>
            <w:tcW w:w="1120" w:type="dxa"/>
            <w:tcBorders>
              <w:top w:val="nil"/>
              <w:left w:val="nil"/>
              <w:bottom w:val="single" w:sz="4" w:space="0" w:color="000000"/>
              <w:right w:val="single" w:sz="4" w:space="0" w:color="000000"/>
            </w:tcBorders>
            <w:shd w:val="clear" w:color="000000" w:fill="FFFFFF"/>
            <w:vAlign w:val="center"/>
            <w:hideMark/>
          </w:tcPr>
          <w:p w:rsidR="00825206" w:rsidRPr="00C12EE0" w:rsidRDefault="00825206"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180.00 €</w:t>
            </w:r>
          </w:p>
        </w:tc>
        <w:tc>
          <w:tcPr>
            <w:tcW w:w="1140" w:type="dxa"/>
            <w:tcBorders>
              <w:top w:val="nil"/>
              <w:left w:val="nil"/>
              <w:bottom w:val="single" w:sz="4" w:space="0" w:color="000000"/>
              <w:right w:val="single" w:sz="4" w:space="0" w:color="000000"/>
            </w:tcBorders>
            <w:shd w:val="clear" w:color="000000" w:fill="FFFFFF"/>
            <w:vAlign w:val="center"/>
            <w:hideMark/>
          </w:tcPr>
          <w:p w:rsidR="00825206" w:rsidRPr="00C12EE0" w:rsidRDefault="00825206"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accident</w:t>
            </w:r>
          </w:p>
        </w:tc>
        <w:tc>
          <w:tcPr>
            <w:tcW w:w="3160" w:type="dxa"/>
            <w:tcBorders>
              <w:top w:val="nil"/>
              <w:left w:val="nil"/>
              <w:bottom w:val="single" w:sz="4" w:space="0" w:color="000000"/>
              <w:right w:val="single" w:sz="4" w:space="0" w:color="000000"/>
            </w:tcBorders>
            <w:shd w:val="clear" w:color="000000" w:fill="FFFFFF"/>
            <w:vAlign w:val="center"/>
            <w:hideMark/>
          </w:tcPr>
          <w:p w:rsidR="00825206" w:rsidRPr="00C12EE0" w:rsidRDefault="00825206"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En sus des frais de dommages ou de franchise</w:t>
            </w:r>
          </w:p>
        </w:tc>
      </w:tr>
      <w:tr w:rsidR="00825206" w:rsidRPr="00C12EE0" w:rsidTr="00C12EE0">
        <w:trPr>
          <w:trHeight w:val="450"/>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825206" w:rsidRPr="00C12EE0" w:rsidRDefault="00825206"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de carburant : nombre de litres manquants</w:t>
            </w:r>
          </w:p>
        </w:tc>
        <w:tc>
          <w:tcPr>
            <w:tcW w:w="1120" w:type="dxa"/>
            <w:tcBorders>
              <w:top w:val="nil"/>
              <w:left w:val="nil"/>
              <w:bottom w:val="single" w:sz="4" w:space="0" w:color="000000"/>
              <w:right w:val="single" w:sz="4" w:space="0" w:color="000000"/>
            </w:tcBorders>
            <w:shd w:val="clear" w:color="000000" w:fill="FFFFFF"/>
            <w:vAlign w:val="center"/>
            <w:hideMark/>
          </w:tcPr>
          <w:p w:rsidR="00825206" w:rsidRPr="00C12EE0" w:rsidRDefault="00825206"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2.50 €</w:t>
            </w:r>
          </w:p>
        </w:tc>
        <w:tc>
          <w:tcPr>
            <w:tcW w:w="1140" w:type="dxa"/>
            <w:tcBorders>
              <w:top w:val="nil"/>
              <w:left w:val="nil"/>
              <w:bottom w:val="single" w:sz="4" w:space="0" w:color="000000"/>
              <w:right w:val="single" w:sz="4" w:space="0" w:color="000000"/>
            </w:tcBorders>
            <w:shd w:val="clear" w:color="000000" w:fill="FFFFFF"/>
            <w:vAlign w:val="center"/>
            <w:hideMark/>
          </w:tcPr>
          <w:p w:rsidR="00825206" w:rsidRPr="00C12EE0" w:rsidRDefault="00825206"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Prix au litre</w:t>
            </w:r>
          </w:p>
        </w:tc>
        <w:tc>
          <w:tcPr>
            <w:tcW w:w="3160" w:type="dxa"/>
            <w:tcBorders>
              <w:top w:val="nil"/>
              <w:left w:val="nil"/>
              <w:bottom w:val="single" w:sz="4" w:space="0" w:color="000000"/>
              <w:right w:val="single" w:sz="4" w:space="0" w:color="000000"/>
            </w:tcBorders>
            <w:shd w:val="clear" w:color="000000" w:fill="FFFFFF"/>
            <w:vAlign w:val="center"/>
            <w:hideMark/>
          </w:tcPr>
          <w:p w:rsidR="00825206" w:rsidRPr="00C12EE0" w:rsidRDefault="00825206"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Prix du carburant facturé selon le prix du litre affiché à l'agence le jour de retour</w:t>
            </w:r>
          </w:p>
        </w:tc>
      </w:tr>
      <w:tr w:rsidR="00825206" w:rsidRPr="00C12EE0" w:rsidTr="00C12EE0">
        <w:trPr>
          <w:trHeight w:val="675"/>
        </w:trPr>
        <w:tc>
          <w:tcPr>
            <w:tcW w:w="5544" w:type="dxa"/>
            <w:tcBorders>
              <w:top w:val="nil"/>
              <w:left w:val="single" w:sz="4" w:space="0" w:color="000000"/>
              <w:bottom w:val="single" w:sz="4" w:space="0" w:color="000000"/>
              <w:right w:val="single" w:sz="4" w:space="0" w:color="000000"/>
            </w:tcBorders>
            <w:shd w:val="clear" w:color="000000" w:fill="FFFFFF"/>
            <w:vAlign w:val="center"/>
            <w:hideMark/>
          </w:tcPr>
          <w:p w:rsidR="00825206" w:rsidRPr="00C12EE0" w:rsidRDefault="00825206"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administratifs pour non restitution du véhicule à la fin de la durée de location</w:t>
            </w:r>
          </w:p>
        </w:tc>
        <w:tc>
          <w:tcPr>
            <w:tcW w:w="1120" w:type="dxa"/>
            <w:tcBorders>
              <w:top w:val="nil"/>
              <w:left w:val="nil"/>
              <w:bottom w:val="single" w:sz="4" w:space="0" w:color="000000"/>
              <w:right w:val="single" w:sz="4" w:space="0" w:color="000000"/>
            </w:tcBorders>
            <w:shd w:val="clear" w:color="000000" w:fill="FFFFFF"/>
            <w:vAlign w:val="center"/>
            <w:hideMark/>
          </w:tcPr>
          <w:p w:rsidR="00825206" w:rsidRPr="00C12EE0" w:rsidRDefault="00825206"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30.00 €</w:t>
            </w:r>
          </w:p>
        </w:tc>
        <w:tc>
          <w:tcPr>
            <w:tcW w:w="1140" w:type="dxa"/>
            <w:tcBorders>
              <w:top w:val="nil"/>
              <w:left w:val="nil"/>
              <w:bottom w:val="single" w:sz="4" w:space="0" w:color="000000"/>
              <w:right w:val="single" w:sz="4" w:space="0" w:color="000000"/>
            </w:tcBorders>
            <w:shd w:val="clear" w:color="000000" w:fill="FFFFFF"/>
            <w:vAlign w:val="center"/>
            <w:hideMark/>
          </w:tcPr>
          <w:p w:rsidR="00825206" w:rsidRPr="00C12EE0" w:rsidRDefault="00825206"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Par jour</w:t>
            </w:r>
          </w:p>
        </w:tc>
        <w:tc>
          <w:tcPr>
            <w:tcW w:w="3160" w:type="dxa"/>
            <w:tcBorders>
              <w:top w:val="nil"/>
              <w:left w:val="nil"/>
              <w:bottom w:val="single" w:sz="4" w:space="0" w:color="000000"/>
              <w:right w:val="single" w:sz="4" w:space="0" w:color="000000"/>
            </w:tcBorders>
            <w:shd w:val="clear" w:color="000000" w:fill="FFFFFF"/>
            <w:vAlign w:val="center"/>
            <w:hideMark/>
          </w:tcPr>
          <w:p w:rsidR="00825206" w:rsidRPr="00C12EE0" w:rsidRDefault="00825206"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 xml:space="preserve">Frais administratifs liés à la gestion du dépassement de la période de location sans que l'agence ait donné son accord </w:t>
            </w:r>
          </w:p>
        </w:tc>
      </w:tr>
      <w:tr w:rsidR="00825206" w:rsidRPr="00C12EE0" w:rsidTr="00C12EE0">
        <w:trPr>
          <w:trHeight w:val="255"/>
        </w:trPr>
        <w:tc>
          <w:tcPr>
            <w:tcW w:w="5544" w:type="dxa"/>
            <w:tcBorders>
              <w:top w:val="nil"/>
              <w:left w:val="single" w:sz="4" w:space="0" w:color="000000"/>
              <w:bottom w:val="nil"/>
              <w:right w:val="single" w:sz="4" w:space="0" w:color="000000"/>
            </w:tcBorders>
            <w:shd w:val="clear" w:color="000000" w:fill="FFFFFF"/>
            <w:vAlign w:val="center"/>
            <w:hideMark/>
          </w:tcPr>
          <w:p w:rsidR="00825206" w:rsidRPr="00C12EE0" w:rsidRDefault="00825206"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 xml:space="preserve">Frais pour utilisation non conforme du véhicule loué </w:t>
            </w:r>
          </w:p>
        </w:tc>
        <w:tc>
          <w:tcPr>
            <w:tcW w:w="1120" w:type="dxa"/>
            <w:tcBorders>
              <w:top w:val="nil"/>
              <w:left w:val="nil"/>
              <w:bottom w:val="single" w:sz="4" w:space="0" w:color="000000"/>
              <w:right w:val="single" w:sz="4" w:space="0" w:color="000000"/>
            </w:tcBorders>
            <w:shd w:val="clear" w:color="000000" w:fill="FFFFFF"/>
            <w:vAlign w:val="center"/>
            <w:hideMark/>
          </w:tcPr>
          <w:p w:rsidR="00825206" w:rsidRPr="00C12EE0" w:rsidRDefault="00825206"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30.00 €</w:t>
            </w:r>
          </w:p>
        </w:tc>
        <w:tc>
          <w:tcPr>
            <w:tcW w:w="1140" w:type="dxa"/>
            <w:tcBorders>
              <w:top w:val="nil"/>
              <w:left w:val="nil"/>
              <w:bottom w:val="nil"/>
              <w:right w:val="single" w:sz="4" w:space="0" w:color="000000"/>
            </w:tcBorders>
            <w:shd w:val="clear" w:color="000000" w:fill="FFFFFF"/>
            <w:vAlign w:val="center"/>
            <w:hideMark/>
          </w:tcPr>
          <w:p w:rsidR="00825206" w:rsidRPr="00C12EE0" w:rsidRDefault="00825206"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jour</w:t>
            </w:r>
          </w:p>
        </w:tc>
        <w:tc>
          <w:tcPr>
            <w:tcW w:w="3160" w:type="dxa"/>
            <w:tcBorders>
              <w:top w:val="nil"/>
              <w:left w:val="nil"/>
              <w:bottom w:val="nil"/>
              <w:right w:val="single" w:sz="4" w:space="0" w:color="000000"/>
            </w:tcBorders>
            <w:shd w:val="clear" w:color="000000" w:fill="FFFFFF"/>
            <w:vAlign w:val="center"/>
            <w:hideMark/>
          </w:tcPr>
          <w:p w:rsidR="00825206" w:rsidRPr="00C12EE0" w:rsidRDefault="00825206" w:rsidP="00C12EE0">
            <w:pPr>
              <w:jc w:val="left"/>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color w:val="000000"/>
                <w:sz w:val="16"/>
                <w:szCs w:val="16"/>
                <w:lang w:eastAsia="fr-FR"/>
              </w:rPr>
              <w:t>Transport de personnes à titre onéreux</w:t>
            </w:r>
          </w:p>
        </w:tc>
      </w:tr>
      <w:tr w:rsidR="00825206" w:rsidRPr="00C12EE0" w:rsidTr="00C12EE0">
        <w:trPr>
          <w:trHeight w:val="255"/>
        </w:trPr>
        <w:tc>
          <w:tcPr>
            <w:tcW w:w="5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5206" w:rsidRPr="00C12EE0" w:rsidRDefault="00825206"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de rapatriement du véhicule suite à une casse due à une mauvaise utilisation</w:t>
            </w:r>
          </w:p>
        </w:tc>
        <w:tc>
          <w:tcPr>
            <w:tcW w:w="1120" w:type="dxa"/>
            <w:tcBorders>
              <w:top w:val="nil"/>
              <w:left w:val="nil"/>
              <w:bottom w:val="single" w:sz="4" w:space="0" w:color="000000"/>
              <w:right w:val="single" w:sz="4" w:space="0" w:color="000000"/>
            </w:tcBorders>
            <w:shd w:val="clear" w:color="000000" w:fill="FFFFFF"/>
            <w:vAlign w:val="center"/>
            <w:hideMark/>
          </w:tcPr>
          <w:p w:rsidR="00825206" w:rsidRPr="00C12EE0" w:rsidRDefault="00825206"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sur devis</w:t>
            </w:r>
          </w:p>
        </w:tc>
        <w:tc>
          <w:tcPr>
            <w:tcW w:w="1140" w:type="dxa"/>
            <w:tcBorders>
              <w:top w:val="single" w:sz="4" w:space="0" w:color="000000"/>
              <w:left w:val="nil"/>
              <w:bottom w:val="single" w:sz="4" w:space="0" w:color="000000"/>
              <w:right w:val="single" w:sz="4" w:space="0" w:color="000000"/>
            </w:tcBorders>
            <w:shd w:val="clear" w:color="000000" w:fill="FFFFFF"/>
            <w:vAlign w:val="center"/>
            <w:hideMark/>
          </w:tcPr>
          <w:p w:rsidR="00825206" w:rsidRPr="00C12EE0" w:rsidRDefault="00825206"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location</w:t>
            </w:r>
          </w:p>
        </w:tc>
        <w:tc>
          <w:tcPr>
            <w:tcW w:w="3160" w:type="dxa"/>
            <w:tcBorders>
              <w:top w:val="single" w:sz="4" w:space="0" w:color="000000"/>
              <w:left w:val="nil"/>
              <w:bottom w:val="single" w:sz="4" w:space="0" w:color="000000"/>
              <w:right w:val="single" w:sz="4" w:space="0" w:color="000000"/>
            </w:tcBorders>
            <w:shd w:val="clear" w:color="000000" w:fill="FFFFFF"/>
            <w:vAlign w:val="center"/>
            <w:hideMark/>
          </w:tcPr>
          <w:p w:rsidR="00825206" w:rsidRPr="00C12EE0" w:rsidRDefault="00825206"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En sus des frais de dommages ou de franchise</w:t>
            </w:r>
          </w:p>
        </w:tc>
      </w:tr>
      <w:tr w:rsidR="00825206" w:rsidRPr="00C12EE0" w:rsidTr="00C12EE0">
        <w:trPr>
          <w:trHeight w:val="255"/>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825206" w:rsidRPr="00C12EE0" w:rsidRDefault="00825206"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de rapatriement du véhicule suite à un  sinistre responsable</w:t>
            </w:r>
          </w:p>
        </w:tc>
        <w:tc>
          <w:tcPr>
            <w:tcW w:w="1120" w:type="dxa"/>
            <w:tcBorders>
              <w:top w:val="nil"/>
              <w:left w:val="nil"/>
              <w:bottom w:val="single" w:sz="4" w:space="0" w:color="000000"/>
              <w:right w:val="single" w:sz="4" w:space="0" w:color="000000"/>
            </w:tcBorders>
            <w:shd w:val="clear" w:color="000000" w:fill="FFFFFF"/>
            <w:vAlign w:val="center"/>
            <w:hideMark/>
          </w:tcPr>
          <w:p w:rsidR="00825206" w:rsidRPr="00C12EE0" w:rsidRDefault="00825206"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sur devis</w:t>
            </w:r>
          </w:p>
        </w:tc>
        <w:tc>
          <w:tcPr>
            <w:tcW w:w="1140" w:type="dxa"/>
            <w:tcBorders>
              <w:top w:val="nil"/>
              <w:left w:val="nil"/>
              <w:bottom w:val="single" w:sz="4" w:space="0" w:color="000000"/>
              <w:right w:val="single" w:sz="4" w:space="0" w:color="000000"/>
            </w:tcBorders>
            <w:shd w:val="clear" w:color="000000" w:fill="FFFFFF"/>
            <w:vAlign w:val="center"/>
            <w:hideMark/>
          </w:tcPr>
          <w:p w:rsidR="00825206" w:rsidRPr="00C12EE0" w:rsidRDefault="00825206"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location</w:t>
            </w:r>
          </w:p>
        </w:tc>
        <w:tc>
          <w:tcPr>
            <w:tcW w:w="3160" w:type="dxa"/>
            <w:tcBorders>
              <w:top w:val="nil"/>
              <w:left w:val="nil"/>
              <w:bottom w:val="single" w:sz="4" w:space="0" w:color="000000"/>
              <w:right w:val="single" w:sz="4" w:space="0" w:color="000000"/>
            </w:tcBorders>
            <w:shd w:val="clear" w:color="000000" w:fill="FFFFFF"/>
            <w:vAlign w:val="center"/>
            <w:hideMark/>
          </w:tcPr>
          <w:p w:rsidR="00825206" w:rsidRPr="00C12EE0" w:rsidRDefault="00825206"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En sus des frais de dommages ou de franchise</w:t>
            </w:r>
          </w:p>
        </w:tc>
      </w:tr>
      <w:tr w:rsidR="00825206" w:rsidRPr="00C12EE0" w:rsidTr="00C12EE0">
        <w:trPr>
          <w:trHeight w:val="255"/>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825206" w:rsidRPr="00C12EE0" w:rsidRDefault="00825206"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de rapatriement du véhicule suite erreur carburant et / ou Adblue</w:t>
            </w:r>
          </w:p>
        </w:tc>
        <w:tc>
          <w:tcPr>
            <w:tcW w:w="1120" w:type="dxa"/>
            <w:tcBorders>
              <w:top w:val="nil"/>
              <w:left w:val="nil"/>
              <w:bottom w:val="single" w:sz="4" w:space="0" w:color="000000"/>
              <w:right w:val="single" w:sz="4" w:space="0" w:color="000000"/>
            </w:tcBorders>
            <w:shd w:val="clear" w:color="000000" w:fill="FFFFFF"/>
            <w:vAlign w:val="center"/>
            <w:hideMark/>
          </w:tcPr>
          <w:p w:rsidR="00825206" w:rsidRPr="00C12EE0" w:rsidRDefault="00825206"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sur devis</w:t>
            </w:r>
          </w:p>
        </w:tc>
        <w:tc>
          <w:tcPr>
            <w:tcW w:w="1140" w:type="dxa"/>
            <w:tcBorders>
              <w:top w:val="nil"/>
              <w:left w:val="nil"/>
              <w:bottom w:val="single" w:sz="4" w:space="0" w:color="000000"/>
              <w:right w:val="single" w:sz="4" w:space="0" w:color="000000"/>
            </w:tcBorders>
            <w:shd w:val="clear" w:color="000000" w:fill="FFFFFF"/>
            <w:vAlign w:val="center"/>
            <w:hideMark/>
          </w:tcPr>
          <w:p w:rsidR="00825206" w:rsidRPr="00C12EE0" w:rsidRDefault="00825206"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location</w:t>
            </w:r>
          </w:p>
        </w:tc>
        <w:tc>
          <w:tcPr>
            <w:tcW w:w="3160" w:type="dxa"/>
            <w:tcBorders>
              <w:top w:val="nil"/>
              <w:left w:val="nil"/>
              <w:bottom w:val="single" w:sz="4" w:space="0" w:color="000000"/>
              <w:right w:val="single" w:sz="4" w:space="0" w:color="000000"/>
            </w:tcBorders>
            <w:shd w:val="clear" w:color="000000" w:fill="FFFFFF"/>
            <w:vAlign w:val="center"/>
            <w:hideMark/>
          </w:tcPr>
          <w:p w:rsidR="00825206" w:rsidRPr="00C12EE0" w:rsidRDefault="00825206"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En sus des frais de dommages ou de franchise</w:t>
            </w:r>
          </w:p>
        </w:tc>
      </w:tr>
      <w:tr w:rsidR="00825206" w:rsidRPr="00C12EE0" w:rsidTr="00C12EE0">
        <w:trPr>
          <w:trHeight w:val="255"/>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825206" w:rsidRPr="00C12EE0" w:rsidRDefault="00825206"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Frais de rapatriement suite abandon du véhicule par le client</w:t>
            </w:r>
          </w:p>
        </w:tc>
        <w:tc>
          <w:tcPr>
            <w:tcW w:w="1120" w:type="dxa"/>
            <w:tcBorders>
              <w:top w:val="nil"/>
              <w:left w:val="nil"/>
              <w:bottom w:val="single" w:sz="4" w:space="0" w:color="000000"/>
              <w:right w:val="single" w:sz="4" w:space="0" w:color="000000"/>
            </w:tcBorders>
            <w:shd w:val="clear" w:color="000000" w:fill="FFFFFF"/>
            <w:vAlign w:val="center"/>
            <w:hideMark/>
          </w:tcPr>
          <w:p w:rsidR="00825206" w:rsidRPr="00C12EE0" w:rsidRDefault="00825206" w:rsidP="00C12EE0">
            <w:pPr>
              <w:jc w:val="center"/>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sur devis</w:t>
            </w:r>
          </w:p>
        </w:tc>
        <w:tc>
          <w:tcPr>
            <w:tcW w:w="1140" w:type="dxa"/>
            <w:tcBorders>
              <w:top w:val="nil"/>
              <w:left w:val="nil"/>
              <w:bottom w:val="single" w:sz="4" w:space="0" w:color="000000"/>
              <w:right w:val="single" w:sz="4" w:space="0" w:color="000000"/>
            </w:tcBorders>
            <w:shd w:val="clear" w:color="000000" w:fill="FFFFFF"/>
            <w:vAlign w:val="center"/>
            <w:hideMark/>
          </w:tcPr>
          <w:p w:rsidR="00825206" w:rsidRPr="00C12EE0" w:rsidRDefault="00825206" w:rsidP="00C12EE0">
            <w:pPr>
              <w:jc w:val="center"/>
              <w:rPr>
                <w:rFonts w:ascii="Times New Roman" w:eastAsia="Times New Roman" w:hAnsi="Times New Roman" w:cs="Times New Roman"/>
                <w:color w:val="000000"/>
                <w:sz w:val="16"/>
                <w:szCs w:val="16"/>
                <w:lang w:eastAsia="fr-FR"/>
              </w:rPr>
            </w:pPr>
            <w:r w:rsidRPr="00C12EE0">
              <w:rPr>
                <w:rFonts w:ascii="Times New Roman" w:eastAsia="Times New Roman" w:hAnsi="Times New Roman" w:cs="Times New Roman"/>
                <w:sz w:val="16"/>
                <w:szCs w:val="16"/>
                <w:lang w:eastAsia="fr-FR"/>
              </w:rPr>
              <w:t>Par location</w:t>
            </w:r>
          </w:p>
        </w:tc>
        <w:tc>
          <w:tcPr>
            <w:tcW w:w="3160" w:type="dxa"/>
            <w:tcBorders>
              <w:top w:val="nil"/>
              <w:left w:val="nil"/>
              <w:bottom w:val="single" w:sz="4" w:space="0" w:color="000000"/>
              <w:right w:val="single" w:sz="4" w:space="0" w:color="000000"/>
            </w:tcBorders>
            <w:shd w:val="clear" w:color="000000" w:fill="FFFFFF"/>
            <w:vAlign w:val="center"/>
            <w:hideMark/>
          </w:tcPr>
          <w:p w:rsidR="00825206" w:rsidRPr="00C12EE0" w:rsidRDefault="00825206" w:rsidP="00C12EE0">
            <w:pPr>
              <w:jc w:val="left"/>
              <w:rPr>
                <w:rFonts w:ascii="Times New Roman" w:eastAsia="Times New Roman" w:hAnsi="Times New Roman" w:cs="Times New Roman"/>
                <w:sz w:val="16"/>
                <w:szCs w:val="16"/>
                <w:lang w:eastAsia="fr-FR"/>
              </w:rPr>
            </w:pPr>
            <w:r w:rsidRPr="00C12EE0">
              <w:rPr>
                <w:rFonts w:ascii="Times New Roman" w:eastAsia="Times New Roman" w:hAnsi="Times New Roman" w:cs="Times New Roman"/>
                <w:sz w:val="16"/>
                <w:szCs w:val="16"/>
                <w:lang w:eastAsia="fr-FR"/>
              </w:rPr>
              <w:t>En sus des frais de dommages ou de franchise</w:t>
            </w:r>
          </w:p>
        </w:tc>
      </w:tr>
    </w:tbl>
    <w:p w:rsidR="0041604D" w:rsidRDefault="0041604D" w:rsidP="004616FF">
      <w:pPr>
        <w:rPr>
          <w:b/>
          <w:szCs w:val="20"/>
        </w:rPr>
      </w:pPr>
    </w:p>
    <w:tbl>
      <w:tblPr>
        <w:tblW w:w="11001" w:type="dxa"/>
        <w:tblInd w:w="55" w:type="dxa"/>
        <w:tblCellMar>
          <w:left w:w="70" w:type="dxa"/>
          <w:right w:w="70" w:type="dxa"/>
        </w:tblCellMar>
        <w:tblLook w:val="04A0" w:firstRow="1" w:lastRow="0" w:firstColumn="1" w:lastColumn="0" w:noHBand="0" w:noVBand="1"/>
      </w:tblPr>
      <w:tblGrid>
        <w:gridCol w:w="6252"/>
        <w:gridCol w:w="1853"/>
        <w:gridCol w:w="1549"/>
        <w:gridCol w:w="1347"/>
      </w:tblGrid>
      <w:tr w:rsidR="005E7AE2" w:rsidRPr="005E7AE2" w:rsidTr="005E7AE2">
        <w:trPr>
          <w:trHeight w:val="300"/>
        </w:trPr>
        <w:tc>
          <w:tcPr>
            <w:tcW w:w="11001" w:type="dxa"/>
            <w:gridSpan w:val="4"/>
            <w:tcBorders>
              <w:top w:val="nil"/>
              <w:left w:val="nil"/>
              <w:bottom w:val="nil"/>
              <w:right w:val="nil"/>
            </w:tcBorders>
            <w:shd w:val="clear" w:color="000000" w:fill="92D050"/>
            <w:noWrap/>
            <w:vAlign w:val="center"/>
            <w:hideMark/>
          </w:tcPr>
          <w:p w:rsidR="005E7AE2" w:rsidRPr="005E7AE2" w:rsidRDefault="005E7AE2" w:rsidP="005E7AE2">
            <w:pPr>
              <w:jc w:val="center"/>
              <w:rPr>
                <w:rFonts w:ascii="Times New Roman" w:eastAsia="Times New Roman" w:hAnsi="Times New Roman" w:cs="Times New Roman"/>
                <w:b/>
                <w:bCs/>
                <w:color w:val="000000"/>
                <w:sz w:val="16"/>
                <w:szCs w:val="16"/>
                <w:lang w:eastAsia="fr-FR"/>
              </w:rPr>
            </w:pPr>
            <w:r w:rsidRPr="005E7AE2">
              <w:rPr>
                <w:rFonts w:ascii="Times New Roman" w:eastAsia="Times New Roman" w:hAnsi="Times New Roman" w:cs="Times New Roman"/>
                <w:b/>
                <w:bCs/>
                <w:color w:val="000000"/>
                <w:sz w:val="16"/>
                <w:szCs w:val="16"/>
                <w:lang w:eastAsia="fr-FR"/>
              </w:rPr>
              <w:t>ASSURANCES SUPPLEMENTAIRES ET OPTIONS RACHAT DE FRANCHISE</w:t>
            </w:r>
          </w:p>
        </w:tc>
      </w:tr>
      <w:tr w:rsidR="005E7AE2" w:rsidRPr="005E7AE2" w:rsidTr="005E7AE2">
        <w:trPr>
          <w:trHeight w:val="300"/>
        </w:trPr>
        <w:tc>
          <w:tcPr>
            <w:tcW w:w="6252" w:type="dxa"/>
            <w:tcBorders>
              <w:top w:val="nil"/>
              <w:left w:val="nil"/>
              <w:bottom w:val="single" w:sz="4" w:space="0" w:color="auto"/>
              <w:right w:val="single" w:sz="4" w:space="0" w:color="auto"/>
            </w:tcBorders>
            <w:shd w:val="clear" w:color="000000" w:fill="92D050"/>
            <w:noWrap/>
            <w:vAlign w:val="bottom"/>
            <w:hideMark/>
          </w:tcPr>
          <w:p w:rsidR="005E7AE2" w:rsidRPr="005E7AE2" w:rsidRDefault="005E7AE2" w:rsidP="00E41E22">
            <w:pPr>
              <w:jc w:val="center"/>
              <w:rPr>
                <w:rFonts w:ascii="Times New Roman" w:eastAsia="Times New Roman" w:hAnsi="Times New Roman" w:cs="Times New Roman"/>
                <w:b/>
                <w:bCs/>
                <w:color w:val="000000"/>
                <w:sz w:val="16"/>
                <w:szCs w:val="16"/>
                <w:lang w:eastAsia="fr-FR"/>
              </w:rPr>
            </w:pPr>
            <w:r w:rsidRPr="005E7AE2">
              <w:rPr>
                <w:rFonts w:ascii="Times New Roman" w:eastAsia="Times New Roman" w:hAnsi="Times New Roman" w:cs="Times New Roman"/>
                <w:b/>
                <w:bCs/>
                <w:color w:val="000000"/>
                <w:sz w:val="16"/>
                <w:szCs w:val="16"/>
                <w:lang w:eastAsia="fr-FR"/>
              </w:rPr>
              <w:t>Prix TTC</w:t>
            </w:r>
          </w:p>
        </w:tc>
        <w:tc>
          <w:tcPr>
            <w:tcW w:w="1853" w:type="dxa"/>
            <w:tcBorders>
              <w:top w:val="single" w:sz="4" w:space="0" w:color="auto"/>
              <w:left w:val="nil"/>
              <w:bottom w:val="single" w:sz="4" w:space="0" w:color="auto"/>
              <w:right w:val="single" w:sz="4" w:space="0" w:color="auto"/>
            </w:tcBorders>
            <w:shd w:val="clear" w:color="000000" w:fill="92D050"/>
            <w:noWrap/>
            <w:vAlign w:val="bottom"/>
            <w:hideMark/>
          </w:tcPr>
          <w:p w:rsidR="005E7AE2" w:rsidRPr="005E7AE2" w:rsidRDefault="005E7AE2" w:rsidP="005E7AE2">
            <w:pPr>
              <w:jc w:val="center"/>
              <w:rPr>
                <w:rFonts w:ascii="Times New Roman" w:eastAsia="Times New Roman" w:hAnsi="Times New Roman" w:cs="Times New Roman"/>
                <w:b/>
                <w:bCs/>
                <w:color w:val="000000"/>
                <w:sz w:val="16"/>
                <w:szCs w:val="16"/>
                <w:lang w:eastAsia="fr-FR"/>
              </w:rPr>
            </w:pPr>
            <w:r w:rsidRPr="005E7AE2">
              <w:rPr>
                <w:rFonts w:ascii="Times New Roman" w:eastAsia="Times New Roman" w:hAnsi="Times New Roman" w:cs="Times New Roman"/>
                <w:b/>
                <w:bCs/>
                <w:color w:val="000000"/>
                <w:sz w:val="16"/>
                <w:szCs w:val="16"/>
                <w:lang w:eastAsia="fr-FR"/>
              </w:rPr>
              <w:t>VP / VU ≤ 2T5 PTAC</w:t>
            </w:r>
          </w:p>
        </w:tc>
        <w:tc>
          <w:tcPr>
            <w:tcW w:w="1549" w:type="dxa"/>
            <w:tcBorders>
              <w:top w:val="single" w:sz="4" w:space="0" w:color="auto"/>
              <w:left w:val="nil"/>
              <w:bottom w:val="single" w:sz="4" w:space="0" w:color="auto"/>
              <w:right w:val="single" w:sz="4" w:space="0" w:color="auto"/>
            </w:tcBorders>
            <w:shd w:val="clear" w:color="000000" w:fill="92D050"/>
            <w:noWrap/>
            <w:vAlign w:val="bottom"/>
            <w:hideMark/>
          </w:tcPr>
          <w:p w:rsidR="005E7AE2" w:rsidRPr="005E7AE2" w:rsidRDefault="005E7AE2" w:rsidP="005E7AE2">
            <w:pPr>
              <w:jc w:val="center"/>
              <w:rPr>
                <w:rFonts w:ascii="Times New Roman" w:eastAsia="Times New Roman" w:hAnsi="Times New Roman" w:cs="Times New Roman"/>
                <w:b/>
                <w:bCs/>
                <w:color w:val="000000"/>
                <w:sz w:val="16"/>
                <w:szCs w:val="16"/>
                <w:lang w:eastAsia="fr-FR"/>
              </w:rPr>
            </w:pPr>
            <w:r w:rsidRPr="005E7AE2">
              <w:rPr>
                <w:rFonts w:ascii="Times New Roman" w:eastAsia="Times New Roman" w:hAnsi="Times New Roman" w:cs="Times New Roman"/>
                <w:b/>
                <w:bCs/>
                <w:color w:val="000000"/>
                <w:sz w:val="16"/>
                <w:szCs w:val="16"/>
                <w:lang w:eastAsia="fr-FR"/>
              </w:rPr>
              <w:t>VU ≥ 2T5 PTAC</w:t>
            </w:r>
          </w:p>
        </w:tc>
        <w:tc>
          <w:tcPr>
            <w:tcW w:w="1347" w:type="dxa"/>
            <w:tcBorders>
              <w:top w:val="single" w:sz="4" w:space="0" w:color="auto"/>
              <w:left w:val="nil"/>
              <w:bottom w:val="single" w:sz="4" w:space="0" w:color="auto"/>
              <w:right w:val="single" w:sz="4" w:space="0" w:color="auto"/>
            </w:tcBorders>
            <w:shd w:val="clear" w:color="000000" w:fill="92D050"/>
            <w:noWrap/>
            <w:vAlign w:val="bottom"/>
            <w:hideMark/>
          </w:tcPr>
          <w:p w:rsidR="005E7AE2" w:rsidRPr="005E7AE2" w:rsidRDefault="005E7AE2" w:rsidP="005E7AE2">
            <w:pPr>
              <w:jc w:val="center"/>
              <w:rPr>
                <w:rFonts w:ascii="Times New Roman" w:eastAsia="Times New Roman" w:hAnsi="Times New Roman" w:cs="Times New Roman"/>
                <w:b/>
                <w:bCs/>
                <w:color w:val="000000"/>
                <w:sz w:val="16"/>
                <w:szCs w:val="16"/>
                <w:lang w:eastAsia="fr-FR"/>
              </w:rPr>
            </w:pPr>
            <w:r w:rsidRPr="005E7AE2">
              <w:rPr>
                <w:rFonts w:ascii="Times New Roman" w:eastAsia="Times New Roman" w:hAnsi="Times New Roman" w:cs="Times New Roman"/>
                <w:b/>
                <w:bCs/>
                <w:color w:val="000000"/>
                <w:sz w:val="16"/>
                <w:szCs w:val="16"/>
                <w:lang w:eastAsia="fr-FR"/>
              </w:rPr>
              <w:t>22 M3 HAYON</w:t>
            </w:r>
          </w:p>
        </w:tc>
      </w:tr>
      <w:tr w:rsidR="005E7AE2" w:rsidRPr="005E7AE2" w:rsidTr="005E7AE2">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5E7AE2" w:rsidRPr="005E7AE2" w:rsidRDefault="005E7AE2" w:rsidP="005E7AE2">
            <w:pPr>
              <w:jc w:val="left"/>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Franchise simple</w:t>
            </w:r>
          </w:p>
        </w:tc>
        <w:tc>
          <w:tcPr>
            <w:tcW w:w="1853"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1 080 €</w:t>
            </w:r>
          </w:p>
        </w:tc>
        <w:tc>
          <w:tcPr>
            <w:tcW w:w="1549"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1 200 €</w:t>
            </w:r>
          </w:p>
        </w:tc>
        <w:tc>
          <w:tcPr>
            <w:tcW w:w="1347"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1 440 €</w:t>
            </w:r>
          </w:p>
        </w:tc>
      </w:tr>
      <w:tr w:rsidR="005E7AE2" w:rsidRPr="005E7AE2" w:rsidTr="005E7AE2">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5E7AE2" w:rsidRPr="005E7AE2" w:rsidRDefault="005E7AE2" w:rsidP="005E7AE2">
            <w:pPr>
              <w:jc w:val="left"/>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franchise double</w:t>
            </w:r>
          </w:p>
        </w:tc>
        <w:tc>
          <w:tcPr>
            <w:tcW w:w="1853"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2 160 €</w:t>
            </w:r>
          </w:p>
        </w:tc>
        <w:tc>
          <w:tcPr>
            <w:tcW w:w="1549"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2 400 €</w:t>
            </w:r>
          </w:p>
        </w:tc>
        <w:tc>
          <w:tcPr>
            <w:tcW w:w="1347"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2 880 €</w:t>
            </w:r>
          </w:p>
        </w:tc>
      </w:tr>
      <w:tr w:rsidR="005E7AE2" w:rsidRPr="005E7AE2" w:rsidTr="005E7AE2">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5E7AE2" w:rsidRPr="005E7AE2" w:rsidRDefault="005E7AE2" w:rsidP="005E7AE2">
            <w:pPr>
              <w:jc w:val="left"/>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Option rachat de franchise partiel</w:t>
            </w:r>
          </w:p>
        </w:tc>
        <w:tc>
          <w:tcPr>
            <w:tcW w:w="1853"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sz w:val="16"/>
                <w:szCs w:val="16"/>
                <w:lang w:eastAsia="fr-FR"/>
              </w:rPr>
            </w:pPr>
            <w:r w:rsidRPr="005E7AE2">
              <w:rPr>
                <w:rFonts w:ascii="Times New Roman" w:eastAsia="Times New Roman" w:hAnsi="Times New Roman" w:cs="Times New Roman"/>
                <w:sz w:val="16"/>
                <w:szCs w:val="16"/>
                <w:lang w:eastAsia="fr-FR"/>
              </w:rPr>
              <w:t>24 € /jour</w:t>
            </w:r>
          </w:p>
        </w:tc>
        <w:tc>
          <w:tcPr>
            <w:tcW w:w="1549"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sz w:val="16"/>
                <w:szCs w:val="16"/>
                <w:lang w:eastAsia="fr-FR"/>
              </w:rPr>
            </w:pPr>
            <w:r w:rsidRPr="005E7AE2">
              <w:rPr>
                <w:rFonts w:ascii="Times New Roman" w:eastAsia="Times New Roman" w:hAnsi="Times New Roman" w:cs="Times New Roman"/>
                <w:sz w:val="16"/>
                <w:szCs w:val="16"/>
                <w:lang w:eastAsia="fr-FR"/>
              </w:rPr>
              <w:t>24 € /jour</w:t>
            </w:r>
          </w:p>
        </w:tc>
        <w:tc>
          <w:tcPr>
            <w:tcW w:w="1347"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sz w:val="16"/>
                <w:szCs w:val="16"/>
                <w:lang w:eastAsia="fr-FR"/>
              </w:rPr>
            </w:pPr>
            <w:r w:rsidRPr="005E7AE2">
              <w:rPr>
                <w:rFonts w:ascii="Times New Roman" w:eastAsia="Times New Roman" w:hAnsi="Times New Roman" w:cs="Times New Roman"/>
                <w:sz w:val="16"/>
                <w:szCs w:val="16"/>
                <w:lang w:eastAsia="fr-FR"/>
              </w:rPr>
              <w:t>24 € /jour</w:t>
            </w:r>
          </w:p>
        </w:tc>
      </w:tr>
      <w:tr w:rsidR="005E7AE2" w:rsidRPr="005E7AE2" w:rsidTr="005E7AE2">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5E7AE2" w:rsidRPr="005E7AE2" w:rsidRDefault="005E7AE2" w:rsidP="005E7AE2">
            <w:pPr>
              <w:jc w:val="left"/>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Franchise avec option rachat de franchise partiel</w:t>
            </w:r>
          </w:p>
        </w:tc>
        <w:tc>
          <w:tcPr>
            <w:tcW w:w="1853"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540 €</w:t>
            </w:r>
          </w:p>
        </w:tc>
        <w:tc>
          <w:tcPr>
            <w:tcW w:w="1549"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600 €</w:t>
            </w:r>
          </w:p>
        </w:tc>
        <w:tc>
          <w:tcPr>
            <w:tcW w:w="1347"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720 €</w:t>
            </w:r>
          </w:p>
        </w:tc>
      </w:tr>
      <w:tr w:rsidR="005E7AE2" w:rsidRPr="005E7AE2" w:rsidTr="005E7AE2">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5E7AE2" w:rsidRPr="005E7AE2" w:rsidRDefault="005E7AE2" w:rsidP="005E7AE2">
            <w:pPr>
              <w:jc w:val="left"/>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Franchise avec option rachat de franchise partiel ( vol, vandalisme et incendie)</w:t>
            </w:r>
          </w:p>
        </w:tc>
        <w:tc>
          <w:tcPr>
            <w:tcW w:w="1853"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1 080 €</w:t>
            </w:r>
          </w:p>
        </w:tc>
        <w:tc>
          <w:tcPr>
            <w:tcW w:w="1549"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1 200 €</w:t>
            </w:r>
          </w:p>
        </w:tc>
        <w:tc>
          <w:tcPr>
            <w:tcW w:w="1347"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1 440 €</w:t>
            </w:r>
          </w:p>
        </w:tc>
      </w:tr>
      <w:tr w:rsidR="005E7AE2" w:rsidRPr="005E7AE2" w:rsidTr="005E7AE2">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5E7AE2" w:rsidRPr="005E7AE2" w:rsidRDefault="005E7AE2" w:rsidP="005E7AE2">
            <w:pPr>
              <w:jc w:val="left"/>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Franchise avec option rachat de franchise partiel ( véhicule VGA et épave )</w:t>
            </w:r>
          </w:p>
        </w:tc>
        <w:tc>
          <w:tcPr>
            <w:tcW w:w="1853"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1 080 €</w:t>
            </w:r>
          </w:p>
        </w:tc>
        <w:tc>
          <w:tcPr>
            <w:tcW w:w="1549"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1 200 €</w:t>
            </w:r>
          </w:p>
        </w:tc>
        <w:tc>
          <w:tcPr>
            <w:tcW w:w="1347"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1 440 €</w:t>
            </w:r>
          </w:p>
        </w:tc>
      </w:tr>
      <w:tr w:rsidR="005E7AE2" w:rsidRPr="005E7AE2" w:rsidTr="005E7AE2">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5E7AE2" w:rsidRPr="005E7AE2" w:rsidRDefault="005E7AE2" w:rsidP="005E7AE2">
            <w:pPr>
              <w:jc w:val="left"/>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Franchise pare-brise</w:t>
            </w:r>
          </w:p>
        </w:tc>
        <w:tc>
          <w:tcPr>
            <w:tcW w:w="1853"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180 €</w:t>
            </w:r>
          </w:p>
        </w:tc>
        <w:tc>
          <w:tcPr>
            <w:tcW w:w="1549"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180 €</w:t>
            </w:r>
          </w:p>
        </w:tc>
        <w:tc>
          <w:tcPr>
            <w:tcW w:w="1347"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180 €</w:t>
            </w:r>
          </w:p>
        </w:tc>
      </w:tr>
      <w:tr w:rsidR="005E7AE2" w:rsidRPr="005E7AE2" w:rsidTr="005E7AE2">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5E7AE2" w:rsidRPr="005E7AE2" w:rsidRDefault="005E7AE2" w:rsidP="005E7AE2">
            <w:pPr>
              <w:jc w:val="left"/>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Option rachat de franchise pare-brise total</w:t>
            </w:r>
          </w:p>
        </w:tc>
        <w:tc>
          <w:tcPr>
            <w:tcW w:w="1853"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sz w:val="16"/>
                <w:szCs w:val="16"/>
                <w:lang w:eastAsia="fr-FR"/>
              </w:rPr>
            </w:pPr>
            <w:r w:rsidRPr="005E7AE2">
              <w:rPr>
                <w:rFonts w:ascii="Times New Roman" w:eastAsia="Times New Roman" w:hAnsi="Times New Roman" w:cs="Times New Roman"/>
                <w:sz w:val="16"/>
                <w:szCs w:val="16"/>
                <w:lang w:eastAsia="fr-FR"/>
              </w:rPr>
              <w:t>14 € /jour</w:t>
            </w:r>
          </w:p>
        </w:tc>
        <w:tc>
          <w:tcPr>
            <w:tcW w:w="1549"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sz w:val="16"/>
                <w:szCs w:val="16"/>
                <w:lang w:eastAsia="fr-FR"/>
              </w:rPr>
            </w:pPr>
            <w:r w:rsidRPr="005E7AE2">
              <w:rPr>
                <w:rFonts w:ascii="Times New Roman" w:eastAsia="Times New Roman" w:hAnsi="Times New Roman" w:cs="Times New Roman"/>
                <w:sz w:val="16"/>
                <w:szCs w:val="16"/>
                <w:lang w:eastAsia="fr-FR"/>
              </w:rPr>
              <w:t>14 € /jour</w:t>
            </w:r>
          </w:p>
        </w:tc>
        <w:tc>
          <w:tcPr>
            <w:tcW w:w="1347"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sz w:val="16"/>
                <w:szCs w:val="16"/>
                <w:lang w:eastAsia="fr-FR"/>
              </w:rPr>
            </w:pPr>
            <w:r w:rsidRPr="005E7AE2">
              <w:rPr>
                <w:rFonts w:ascii="Times New Roman" w:eastAsia="Times New Roman" w:hAnsi="Times New Roman" w:cs="Times New Roman"/>
                <w:sz w:val="16"/>
                <w:szCs w:val="16"/>
                <w:lang w:eastAsia="fr-FR"/>
              </w:rPr>
              <w:t>14 € /jour</w:t>
            </w:r>
          </w:p>
        </w:tc>
      </w:tr>
      <w:tr w:rsidR="005E7AE2" w:rsidRPr="005E7AE2" w:rsidTr="005E7AE2">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5E7AE2" w:rsidRPr="005E7AE2" w:rsidRDefault="005E7AE2" w:rsidP="005E7AE2">
            <w:pPr>
              <w:jc w:val="left"/>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Assurance crevaison pneumatique</w:t>
            </w:r>
          </w:p>
        </w:tc>
        <w:tc>
          <w:tcPr>
            <w:tcW w:w="1853"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sz w:val="16"/>
                <w:szCs w:val="16"/>
                <w:lang w:eastAsia="fr-FR"/>
              </w:rPr>
            </w:pPr>
            <w:r w:rsidRPr="005E7AE2">
              <w:rPr>
                <w:rFonts w:ascii="Times New Roman" w:eastAsia="Times New Roman" w:hAnsi="Times New Roman" w:cs="Times New Roman"/>
                <w:sz w:val="16"/>
                <w:szCs w:val="16"/>
                <w:lang w:eastAsia="fr-FR"/>
              </w:rPr>
              <w:t>3 € /jour</w:t>
            </w:r>
          </w:p>
        </w:tc>
        <w:tc>
          <w:tcPr>
            <w:tcW w:w="1549"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sz w:val="16"/>
                <w:szCs w:val="16"/>
                <w:lang w:eastAsia="fr-FR"/>
              </w:rPr>
            </w:pPr>
            <w:r w:rsidRPr="005E7AE2">
              <w:rPr>
                <w:rFonts w:ascii="Times New Roman" w:eastAsia="Times New Roman" w:hAnsi="Times New Roman" w:cs="Times New Roman"/>
                <w:sz w:val="16"/>
                <w:szCs w:val="16"/>
                <w:lang w:eastAsia="fr-FR"/>
              </w:rPr>
              <w:t>3 € /jour</w:t>
            </w:r>
          </w:p>
        </w:tc>
        <w:tc>
          <w:tcPr>
            <w:tcW w:w="1347"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sz w:val="16"/>
                <w:szCs w:val="16"/>
                <w:lang w:eastAsia="fr-FR"/>
              </w:rPr>
            </w:pPr>
            <w:r w:rsidRPr="005E7AE2">
              <w:rPr>
                <w:rFonts w:ascii="Times New Roman" w:eastAsia="Times New Roman" w:hAnsi="Times New Roman" w:cs="Times New Roman"/>
                <w:sz w:val="16"/>
                <w:szCs w:val="16"/>
                <w:lang w:eastAsia="fr-FR"/>
              </w:rPr>
              <w:t>3 € /jour</w:t>
            </w:r>
          </w:p>
        </w:tc>
      </w:tr>
      <w:tr w:rsidR="005E7AE2" w:rsidRPr="005E7AE2" w:rsidTr="005E7AE2">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5E7AE2" w:rsidRPr="005E7AE2" w:rsidRDefault="005E7AE2" w:rsidP="005E7AE2">
            <w:pPr>
              <w:jc w:val="left"/>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Assurance plus (option rachat de franchise pare-brise et assurance crevaison)</w:t>
            </w:r>
          </w:p>
        </w:tc>
        <w:tc>
          <w:tcPr>
            <w:tcW w:w="1853"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sz w:val="16"/>
                <w:szCs w:val="16"/>
                <w:lang w:eastAsia="fr-FR"/>
              </w:rPr>
            </w:pPr>
            <w:r w:rsidRPr="005E7AE2">
              <w:rPr>
                <w:rFonts w:ascii="Times New Roman" w:eastAsia="Times New Roman" w:hAnsi="Times New Roman" w:cs="Times New Roman"/>
                <w:sz w:val="16"/>
                <w:szCs w:val="16"/>
                <w:lang w:eastAsia="fr-FR"/>
              </w:rPr>
              <w:t>15 € /jour</w:t>
            </w:r>
          </w:p>
        </w:tc>
        <w:tc>
          <w:tcPr>
            <w:tcW w:w="1549"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sz w:val="16"/>
                <w:szCs w:val="16"/>
                <w:lang w:eastAsia="fr-FR"/>
              </w:rPr>
            </w:pPr>
            <w:r w:rsidRPr="005E7AE2">
              <w:rPr>
                <w:rFonts w:ascii="Times New Roman" w:eastAsia="Times New Roman" w:hAnsi="Times New Roman" w:cs="Times New Roman"/>
                <w:sz w:val="16"/>
                <w:szCs w:val="16"/>
                <w:lang w:eastAsia="fr-FR"/>
              </w:rPr>
              <w:t>15 € /jour</w:t>
            </w:r>
          </w:p>
        </w:tc>
        <w:tc>
          <w:tcPr>
            <w:tcW w:w="1347" w:type="dxa"/>
            <w:tcBorders>
              <w:top w:val="nil"/>
              <w:left w:val="nil"/>
              <w:bottom w:val="single" w:sz="4" w:space="0" w:color="auto"/>
              <w:right w:val="single" w:sz="4" w:space="0" w:color="auto"/>
            </w:tcBorders>
            <w:shd w:val="clear" w:color="auto" w:fill="auto"/>
            <w:noWrap/>
            <w:vAlign w:val="bottom"/>
            <w:hideMark/>
          </w:tcPr>
          <w:p w:rsidR="005E7AE2" w:rsidRPr="005E7AE2" w:rsidRDefault="005E7AE2" w:rsidP="005E7AE2">
            <w:pPr>
              <w:jc w:val="center"/>
              <w:rPr>
                <w:rFonts w:ascii="Times New Roman" w:eastAsia="Times New Roman" w:hAnsi="Times New Roman" w:cs="Times New Roman"/>
                <w:sz w:val="16"/>
                <w:szCs w:val="16"/>
                <w:lang w:eastAsia="fr-FR"/>
              </w:rPr>
            </w:pPr>
            <w:r w:rsidRPr="005E7AE2">
              <w:rPr>
                <w:rFonts w:ascii="Times New Roman" w:eastAsia="Times New Roman" w:hAnsi="Times New Roman" w:cs="Times New Roman"/>
                <w:sz w:val="16"/>
                <w:szCs w:val="16"/>
                <w:lang w:eastAsia="fr-FR"/>
              </w:rPr>
              <w:t>15 € /jour</w:t>
            </w:r>
          </w:p>
        </w:tc>
      </w:tr>
      <w:tr w:rsidR="005E7AE2" w:rsidRPr="005E7AE2" w:rsidTr="005E7AE2">
        <w:trPr>
          <w:trHeight w:val="4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5E7AE2" w:rsidRPr="005E7AE2" w:rsidRDefault="005E7AE2" w:rsidP="005E7AE2">
            <w:pPr>
              <w:jc w:val="left"/>
              <w:rPr>
                <w:rFonts w:ascii="Times New Roman" w:eastAsia="Times New Roman" w:hAnsi="Times New Roman" w:cs="Times New Roman"/>
                <w:color w:val="000000"/>
                <w:sz w:val="16"/>
                <w:szCs w:val="16"/>
                <w:lang w:eastAsia="fr-FR"/>
              </w:rPr>
            </w:pPr>
            <w:r w:rsidRPr="005E7AE2">
              <w:rPr>
                <w:rFonts w:ascii="Times New Roman" w:eastAsia="Times New Roman" w:hAnsi="Times New Roman" w:cs="Times New Roman"/>
                <w:color w:val="000000"/>
                <w:sz w:val="16"/>
                <w:szCs w:val="16"/>
                <w:lang w:eastAsia="fr-FR"/>
              </w:rPr>
              <w:t xml:space="preserve">Assurance </w:t>
            </w:r>
            <w:r w:rsidR="00E41E22" w:rsidRPr="005E7AE2">
              <w:rPr>
                <w:rFonts w:ascii="Times New Roman" w:eastAsia="Times New Roman" w:hAnsi="Times New Roman" w:cs="Times New Roman"/>
                <w:color w:val="000000"/>
                <w:sz w:val="16"/>
                <w:szCs w:val="16"/>
                <w:lang w:eastAsia="fr-FR"/>
              </w:rPr>
              <w:t>tranqu</w:t>
            </w:r>
            <w:bookmarkStart w:id="0" w:name="_GoBack"/>
            <w:bookmarkEnd w:id="0"/>
            <w:r w:rsidR="00E41E22" w:rsidRPr="005E7AE2">
              <w:rPr>
                <w:rFonts w:ascii="Times New Roman" w:eastAsia="Times New Roman" w:hAnsi="Times New Roman" w:cs="Times New Roman"/>
                <w:color w:val="000000"/>
                <w:sz w:val="16"/>
                <w:szCs w:val="16"/>
                <w:lang w:eastAsia="fr-FR"/>
              </w:rPr>
              <w:t>illité</w:t>
            </w:r>
            <w:r w:rsidRPr="005E7AE2">
              <w:rPr>
                <w:rFonts w:ascii="Times New Roman" w:eastAsia="Times New Roman" w:hAnsi="Times New Roman" w:cs="Times New Roman"/>
                <w:color w:val="000000"/>
                <w:sz w:val="16"/>
                <w:szCs w:val="16"/>
                <w:lang w:eastAsia="fr-FR"/>
              </w:rPr>
              <w:t xml:space="preserve"> ( franchise avec option rachat de franchise partiel, option rachat de franchise pare-brise et assurance crevaison)</w:t>
            </w:r>
          </w:p>
        </w:tc>
        <w:tc>
          <w:tcPr>
            <w:tcW w:w="1853" w:type="dxa"/>
            <w:tcBorders>
              <w:top w:val="nil"/>
              <w:left w:val="nil"/>
              <w:bottom w:val="single" w:sz="4" w:space="0" w:color="auto"/>
              <w:right w:val="single" w:sz="4" w:space="0" w:color="auto"/>
            </w:tcBorders>
            <w:shd w:val="clear" w:color="auto" w:fill="auto"/>
            <w:noWrap/>
            <w:vAlign w:val="center"/>
            <w:hideMark/>
          </w:tcPr>
          <w:p w:rsidR="005E7AE2" w:rsidRPr="005E7AE2" w:rsidRDefault="005E7AE2" w:rsidP="005E7AE2">
            <w:pPr>
              <w:jc w:val="center"/>
              <w:rPr>
                <w:rFonts w:ascii="Times New Roman" w:eastAsia="Times New Roman" w:hAnsi="Times New Roman" w:cs="Times New Roman"/>
                <w:sz w:val="16"/>
                <w:szCs w:val="16"/>
                <w:lang w:eastAsia="fr-FR"/>
              </w:rPr>
            </w:pPr>
            <w:r w:rsidRPr="005E7AE2">
              <w:rPr>
                <w:rFonts w:ascii="Times New Roman" w:eastAsia="Times New Roman" w:hAnsi="Times New Roman" w:cs="Times New Roman"/>
                <w:sz w:val="16"/>
                <w:szCs w:val="16"/>
                <w:lang w:eastAsia="fr-FR"/>
              </w:rPr>
              <w:t>32 € /jour</w:t>
            </w:r>
          </w:p>
        </w:tc>
        <w:tc>
          <w:tcPr>
            <w:tcW w:w="1549" w:type="dxa"/>
            <w:tcBorders>
              <w:top w:val="nil"/>
              <w:left w:val="nil"/>
              <w:bottom w:val="single" w:sz="4" w:space="0" w:color="auto"/>
              <w:right w:val="single" w:sz="4" w:space="0" w:color="auto"/>
            </w:tcBorders>
            <w:shd w:val="clear" w:color="auto" w:fill="auto"/>
            <w:noWrap/>
            <w:vAlign w:val="center"/>
            <w:hideMark/>
          </w:tcPr>
          <w:p w:rsidR="005E7AE2" w:rsidRPr="005E7AE2" w:rsidRDefault="005E7AE2" w:rsidP="005E7AE2">
            <w:pPr>
              <w:jc w:val="center"/>
              <w:rPr>
                <w:rFonts w:ascii="Times New Roman" w:eastAsia="Times New Roman" w:hAnsi="Times New Roman" w:cs="Times New Roman"/>
                <w:sz w:val="16"/>
                <w:szCs w:val="16"/>
                <w:lang w:eastAsia="fr-FR"/>
              </w:rPr>
            </w:pPr>
            <w:r w:rsidRPr="005E7AE2">
              <w:rPr>
                <w:rFonts w:ascii="Times New Roman" w:eastAsia="Times New Roman" w:hAnsi="Times New Roman" w:cs="Times New Roman"/>
                <w:sz w:val="16"/>
                <w:szCs w:val="16"/>
                <w:lang w:eastAsia="fr-FR"/>
              </w:rPr>
              <w:t>32 € /jour</w:t>
            </w:r>
          </w:p>
        </w:tc>
        <w:tc>
          <w:tcPr>
            <w:tcW w:w="1347" w:type="dxa"/>
            <w:tcBorders>
              <w:top w:val="nil"/>
              <w:left w:val="nil"/>
              <w:bottom w:val="single" w:sz="4" w:space="0" w:color="auto"/>
              <w:right w:val="single" w:sz="4" w:space="0" w:color="auto"/>
            </w:tcBorders>
            <w:shd w:val="clear" w:color="auto" w:fill="auto"/>
            <w:noWrap/>
            <w:vAlign w:val="center"/>
            <w:hideMark/>
          </w:tcPr>
          <w:p w:rsidR="005E7AE2" w:rsidRPr="005E7AE2" w:rsidRDefault="005E7AE2" w:rsidP="005E7AE2">
            <w:pPr>
              <w:jc w:val="center"/>
              <w:rPr>
                <w:rFonts w:ascii="Times New Roman" w:eastAsia="Times New Roman" w:hAnsi="Times New Roman" w:cs="Times New Roman"/>
                <w:sz w:val="16"/>
                <w:szCs w:val="16"/>
                <w:lang w:eastAsia="fr-FR"/>
              </w:rPr>
            </w:pPr>
            <w:r w:rsidRPr="005E7AE2">
              <w:rPr>
                <w:rFonts w:ascii="Times New Roman" w:eastAsia="Times New Roman" w:hAnsi="Times New Roman" w:cs="Times New Roman"/>
                <w:sz w:val="16"/>
                <w:szCs w:val="16"/>
                <w:lang w:eastAsia="fr-FR"/>
              </w:rPr>
              <w:t>32 € /jour</w:t>
            </w:r>
          </w:p>
        </w:tc>
      </w:tr>
    </w:tbl>
    <w:p w:rsidR="005E7AE2" w:rsidRDefault="005E7AE2" w:rsidP="004616FF">
      <w:pPr>
        <w:rPr>
          <w:b/>
          <w:szCs w:val="20"/>
        </w:rPr>
      </w:pPr>
    </w:p>
    <w:sectPr w:rsidR="005E7AE2" w:rsidSect="00A325EB">
      <w:headerReference w:type="default" r:id="rId7"/>
      <w:footerReference w:type="default" r:id="rId8"/>
      <w:type w:val="continuous"/>
      <w:pgSz w:w="11906" w:h="16838"/>
      <w:pgMar w:top="992" w:right="567" w:bottom="1134" w:left="567" w:header="425" w:footer="720" w:gutter="0"/>
      <w:pgNumType w:start="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645" w:rsidRDefault="00EE2645">
      <w:r>
        <w:separator/>
      </w:r>
    </w:p>
  </w:endnote>
  <w:endnote w:type="continuationSeparator" w:id="0">
    <w:p w:rsidR="00EE2645" w:rsidRDefault="00EE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863391"/>
      <w:docPartObj>
        <w:docPartGallery w:val="Page Numbers (Bottom of Page)"/>
        <w:docPartUnique/>
      </w:docPartObj>
    </w:sdtPr>
    <w:sdtEndPr/>
    <w:sdtContent>
      <w:p w:rsidR="00A848A9" w:rsidRDefault="00A848A9" w:rsidP="001C55CA">
        <w:pPr>
          <w:pStyle w:val="Pieddepage"/>
          <w:jc w:val="right"/>
        </w:pPr>
        <w:r w:rsidRPr="00377407">
          <w:rPr>
            <w:rFonts w:eastAsiaTheme="minorEastAsia" w:cs="Arial"/>
            <w:noProof/>
            <w:sz w:val="11"/>
            <w:szCs w:val="11"/>
            <w:lang w:eastAsia="fr-FR"/>
          </w:rPr>
          <mc:AlternateContent>
            <mc:Choice Requires="wps">
              <w:drawing>
                <wp:anchor distT="0" distB="0" distL="114300" distR="114300" simplePos="0" relativeHeight="251659264" behindDoc="0" locked="0" layoutInCell="1" allowOverlap="1" wp14:anchorId="5E80BFFF" wp14:editId="0C528D8E">
                  <wp:simplePos x="0" y="0"/>
                  <wp:positionH relativeFrom="column">
                    <wp:posOffset>4802505</wp:posOffset>
                  </wp:positionH>
                  <wp:positionV relativeFrom="paragraph">
                    <wp:posOffset>-12065</wp:posOffset>
                  </wp:positionV>
                  <wp:extent cx="2339340" cy="619125"/>
                  <wp:effectExtent l="38100" t="0" r="60960" b="6667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619125"/>
                          </a:xfrm>
                          <a:prstGeom prst="roundRect">
                            <a:avLst>
                              <a:gd name="adj" fmla="val 16667"/>
                            </a:avLst>
                          </a:prstGeom>
                          <a:noFill/>
                          <a:ln w="12700">
                            <a:solidFill>
                              <a:srgbClr val="000000"/>
                            </a:solidFill>
                            <a:round/>
                            <a:headEnd/>
                            <a:tailEnd/>
                          </a:ln>
                          <a:effectLst>
                            <a:outerShdw blurRad="50800" dist="50800" dir="5400000" algn="ctr" rotWithShape="0">
                              <a:srgbClr val="000000">
                                <a:alpha val="0"/>
                              </a:srgbClr>
                            </a:outerShdw>
                          </a:effectLst>
                        </wps:spPr>
                        <wps:txbx>
                          <w:txbxContent>
                            <w:p w:rsidR="00A848A9" w:rsidRDefault="00A848A9" w:rsidP="00377407">
                              <w:pPr>
                                <w:rPr>
                                  <w:sz w:val="12"/>
                                  <w:szCs w:val="12"/>
                                </w:rPr>
                              </w:pPr>
                              <w:r>
                                <w:rPr>
                                  <w:sz w:val="12"/>
                                  <w:szCs w:val="12"/>
                                </w:rPr>
                                <w:t>Paraphe du locataire</w:t>
                              </w:r>
                              <w:r w:rsidRPr="00F80134">
                                <w:rPr>
                                  <w:sz w:val="12"/>
                                  <w:szCs w:val="12"/>
                                </w:rPr>
                                <w:t>:</w:t>
                              </w:r>
                            </w:p>
                            <w:p w:rsidR="00A848A9" w:rsidRPr="00377407" w:rsidRDefault="00A848A9" w:rsidP="00C143DC">
                              <w:pPr>
                                <w:ind w:left="-567"/>
                                <w:rPr>
                                  <w:b/>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80BFFF" id="AutoShape 35" o:spid="_x0000_s1027" style="position:absolute;left:0;text-align:left;margin-left:378.15pt;margin-top:-.95pt;width:184.2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" filled="f" strokeweight="1pt">
                  <v:shadow on="t" color="black" opacity="0" offset="0,4pt"/>
                  <v:textbox>
                    <w:txbxContent>
                      <w:p w:rsidR="00A848A9" w:rsidRDefault="00A848A9" w:rsidP="00377407">
                        <w:pPr>
                          <w:rPr>
                            <w:sz w:val="12"/>
                            <w:szCs w:val="12"/>
                          </w:rPr>
                        </w:pPr>
                        <w:r>
                          <w:rPr>
                            <w:sz w:val="12"/>
                            <w:szCs w:val="12"/>
                          </w:rPr>
                          <w:t>Paraphe du locataire</w:t>
                        </w:r>
                        <w:r w:rsidRPr="00F80134">
                          <w:rPr>
                            <w:sz w:val="12"/>
                            <w:szCs w:val="12"/>
                          </w:rPr>
                          <w:t>:</w:t>
                        </w:r>
                      </w:p>
                      <w:p w:rsidR="00A848A9" w:rsidRPr="00377407" w:rsidRDefault="00A848A9" w:rsidP="00C143DC">
                        <w:pPr>
                          <w:ind w:left="-567"/>
                          <w:rPr>
                            <w:b/>
                            <w:sz w:val="12"/>
                            <w:szCs w:val="12"/>
                          </w:rPr>
                        </w:pPr>
                      </w:p>
                    </w:txbxContent>
                  </v:textbox>
                </v:roundrect>
              </w:pict>
            </mc:Fallback>
          </mc:AlternateContent>
        </w:r>
        <w:r>
          <w:fldChar w:fldCharType="begin"/>
        </w:r>
        <w:r>
          <w:instrText>PAGE   \* MERGEFORMAT</w:instrText>
        </w:r>
        <w:r>
          <w:fldChar w:fldCharType="separate"/>
        </w:r>
        <w:r w:rsidR="00326974">
          <w:rPr>
            <w:noProof/>
          </w:rPr>
          <w:t>8</w:t>
        </w:r>
        <w:r>
          <w:fldChar w:fldCharType="end"/>
        </w:r>
      </w:p>
    </w:sdtContent>
  </w:sdt>
  <w:p w:rsidR="001C55CA" w:rsidRPr="001C55CA" w:rsidRDefault="001C55CA" w:rsidP="001C55CA">
    <w:pPr>
      <w:pStyle w:val="Pieddepage"/>
      <w:jc w:val="left"/>
      <w:rPr>
        <w:sz w:val="16"/>
        <w:szCs w:val="16"/>
      </w:rPr>
    </w:pPr>
    <w:r w:rsidRPr="001C55CA">
      <w:rPr>
        <w:sz w:val="16"/>
        <w:szCs w:val="16"/>
      </w:rPr>
      <w:t>Version 2019_03_28_V2_1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645" w:rsidRDefault="00EE2645">
      <w:r>
        <w:separator/>
      </w:r>
    </w:p>
  </w:footnote>
  <w:footnote w:type="continuationSeparator" w:id="0">
    <w:p w:rsidR="00EE2645" w:rsidRDefault="00EE2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A9" w:rsidRDefault="00CA5E54" w:rsidP="002C0640">
    <w:pPr>
      <w:pStyle w:val="Sansinterligne"/>
      <w:rPr>
        <w:sz w:val="32"/>
        <w:szCs w:val="32"/>
      </w:rPr>
    </w:pPr>
    <w:r>
      <w:rPr>
        <w:noProof/>
        <w:lang w:eastAsia="fr-FR"/>
      </w:rPr>
      <mc:AlternateContent>
        <mc:Choice Requires="wps">
          <w:drawing>
            <wp:anchor distT="0" distB="0" distL="114300" distR="114300" simplePos="0" relativeHeight="251660288" behindDoc="0" locked="0" layoutInCell="1" allowOverlap="1" wp14:anchorId="2BAF4E14" wp14:editId="7F532F8D">
              <wp:simplePos x="0" y="0"/>
              <wp:positionH relativeFrom="column">
                <wp:posOffset>1811655</wp:posOffset>
              </wp:positionH>
              <wp:positionV relativeFrom="paragraph">
                <wp:posOffset>52705</wp:posOffset>
              </wp:positionV>
              <wp:extent cx="3419475" cy="352425"/>
              <wp:effectExtent l="0" t="0" r="28575" b="28575"/>
              <wp:wrapNone/>
              <wp:docPr id="11" name="Zone de texte 11"/>
              <wp:cNvGraphicFramePr/>
              <a:graphic xmlns:a="http://schemas.openxmlformats.org/drawingml/2006/main">
                <a:graphicData uri="http://schemas.microsoft.com/office/word/2010/wordprocessingShape">
                  <wps:wsp>
                    <wps:cNvSpPr txBox="1"/>
                    <wps:spPr>
                      <a:xfrm>
                        <a:off x="0" y="0"/>
                        <a:ext cx="34194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5E54" w:rsidRPr="00CA5E54" w:rsidRDefault="00CA5E54" w:rsidP="00CA5E54">
                          <w:pPr>
                            <w:jc w:val="center"/>
                            <w:rPr>
                              <w:color w:val="0F243E" w:themeColor="text2" w:themeShade="80"/>
                              <w:sz w:val="24"/>
                              <w:szCs w:val="24"/>
                            </w:rPr>
                          </w:pPr>
                          <w:r>
                            <w:rPr>
                              <w:color w:val="0F243E" w:themeColor="text2" w:themeShade="80"/>
                              <w:sz w:val="24"/>
                              <w:szCs w:val="24"/>
                            </w:rPr>
                            <w:t>Condition Générales de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AF4E14" id="_x0000_t202" coordsize="21600,21600" o:spt="202" path="m,l,21600r21600,l21600,xe">
              <v:stroke joinstyle="miter"/>
              <v:path gradientshapeok="t" o:connecttype="rect"/>
            </v:shapetype>
            <v:shape id="Zone de texte 11" o:spid="_x0000_s1026" type="#_x0000_t202" style="position:absolute;left:0;text-align:left;margin-left:142.65pt;margin-top:4.15pt;width:269.2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" fillcolor="white [3201]" strokeweight=".5pt">
              <v:textbox>
                <w:txbxContent>
                  <w:p w:rsidR="00CA5E54" w:rsidRPr="00CA5E54" w:rsidRDefault="00CA5E54" w:rsidP="00CA5E54">
                    <w:pPr>
                      <w:jc w:val="center"/>
                      <w:rPr>
                        <w:color w:val="0F243E" w:themeColor="text2" w:themeShade="80"/>
                        <w:sz w:val="24"/>
                        <w:szCs w:val="24"/>
                      </w:rPr>
                    </w:pPr>
                    <w:r>
                      <w:rPr>
                        <w:color w:val="0F243E" w:themeColor="text2" w:themeShade="80"/>
                        <w:sz w:val="24"/>
                        <w:szCs w:val="24"/>
                      </w:rPr>
                      <w:t>Condition Générales de Location</w:t>
                    </w:r>
                  </w:p>
                </w:txbxContent>
              </v:textbox>
            </v:shape>
          </w:pict>
        </mc:Fallback>
      </mc:AlternateContent>
    </w:r>
    <w:r w:rsidR="002C0640">
      <w:rPr>
        <w:noProof/>
        <w:lang w:eastAsia="fr-FR"/>
      </w:rPr>
      <w:drawing>
        <wp:inline distT="0" distB="0" distL="0" distR="0" wp14:anchorId="35542FB5" wp14:editId="79B6F36A">
          <wp:extent cx="1066800" cy="485962"/>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te jaune.gif"/>
                  <pic:cNvPicPr/>
                </pic:nvPicPr>
                <pic:blipFill>
                  <a:blip r:embed="rId1">
                    <a:extLst>
                      <a:ext uri="{28A0092B-C50C-407E-A947-70E740481C1C}">
                        <a14:useLocalDpi xmlns:a14="http://schemas.microsoft.com/office/drawing/2010/main" val="0"/>
                      </a:ext>
                    </a:extLst>
                  </a:blip>
                  <a:stretch>
                    <a:fillRect/>
                  </a:stretch>
                </pic:blipFill>
                <pic:spPr>
                  <a:xfrm>
                    <a:off x="0" y="0"/>
                    <a:ext cx="1069553" cy="487216"/>
                  </a:xfrm>
                  <a:prstGeom prst="rect">
                    <a:avLst/>
                  </a:prstGeom>
                </pic:spPr>
              </pic:pic>
            </a:graphicData>
          </a:graphic>
        </wp:inline>
      </w:drawing>
    </w:r>
    <w:r w:rsidR="002C0640">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6A"/>
    <w:rsid w:val="00037D86"/>
    <w:rsid w:val="00045AEA"/>
    <w:rsid w:val="000949AF"/>
    <w:rsid w:val="000C22C2"/>
    <w:rsid w:val="000F0A55"/>
    <w:rsid w:val="001606DE"/>
    <w:rsid w:val="00196C16"/>
    <w:rsid w:val="001A76C0"/>
    <w:rsid w:val="001C55CA"/>
    <w:rsid w:val="002C0640"/>
    <w:rsid w:val="00321566"/>
    <w:rsid w:val="00324259"/>
    <w:rsid w:val="00326974"/>
    <w:rsid w:val="00377407"/>
    <w:rsid w:val="0041604D"/>
    <w:rsid w:val="004616FF"/>
    <w:rsid w:val="004D1720"/>
    <w:rsid w:val="00517FA5"/>
    <w:rsid w:val="005E7AE2"/>
    <w:rsid w:val="006B0A07"/>
    <w:rsid w:val="00742584"/>
    <w:rsid w:val="007442F3"/>
    <w:rsid w:val="00823DD2"/>
    <w:rsid w:val="00825206"/>
    <w:rsid w:val="00835951"/>
    <w:rsid w:val="00847942"/>
    <w:rsid w:val="00864F3B"/>
    <w:rsid w:val="0086724B"/>
    <w:rsid w:val="008D6757"/>
    <w:rsid w:val="00951081"/>
    <w:rsid w:val="009540DB"/>
    <w:rsid w:val="009E1D00"/>
    <w:rsid w:val="009E337C"/>
    <w:rsid w:val="00A325EB"/>
    <w:rsid w:val="00A848A9"/>
    <w:rsid w:val="00AD5CCB"/>
    <w:rsid w:val="00BA63F8"/>
    <w:rsid w:val="00BD0E6A"/>
    <w:rsid w:val="00C075F5"/>
    <w:rsid w:val="00C12EE0"/>
    <w:rsid w:val="00C143DC"/>
    <w:rsid w:val="00C20490"/>
    <w:rsid w:val="00C91F72"/>
    <w:rsid w:val="00CA5E54"/>
    <w:rsid w:val="00D16DA7"/>
    <w:rsid w:val="00D92E43"/>
    <w:rsid w:val="00DB4963"/>
    <w:rsid w:val="00DB55E1"/>
    <w:rsid w:val="00DB7FDE"/>
    <w:rsid w:val="00DC0553"/>
    <w:rsid w:val="00E11BA3"/>
    <w:rsid w:val="00E41E22"/>
    <w:rsid w:val="00EB2E05"/>
    <w:rsid w:val="00EE2645"/>
    <w:rsid w:val="00F3597B"/>
    <w:rsid w:val="00F43425"/>
    <w:rsid w:val="00F51FFE"/>
    <w:rsid w:val="00F6787A"/>
    <w:rsid w:val="00FA04D7"/>
    <w:rsid w:val="00FC728B"/>
    <w:rsid w:val="00FE0F37"/>
    <w:rsid w:val="00FE57CE"/>
    <w:rsid w:val="00FF2402"/>
    <w:rsid w:val="00FF3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45EC06-F4BB-48AB-BE48-16676AA5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6DE"/>
    <w:pPr>
      <w:spacing w:after="0" w:line="240" w:lineRule="auto"/>
      <w:jc w:val="both"/>
    </w:pPr>
    <w:rPr>
      <w:sz w:val="20"/>
    </w:rPr>
  </w:style>
  <w:style w:type="paragraph" w:styleId="Titre1">
    <w:name w:val="heading 1"/>
    <w:basedOn w:val="Normal"/>
    <w:next w:val="Normal"/>
    <w:link w:val="Titre1Car"/>
    <w:uiPriority w:val="9"/>
    <w:qFormat/>
    <w:rsid w:val="00D16DA7"/>
    <w:pPr>
      <w:keepNext/>
      <w:keepLines/>
      <w:outlineLvl w:val="0"/>
    </w:pPr>
    <w:rPr>
      <w:rFonts w:eastAsiaTheme="majorEastAsia" w:cstheme="majorBidi"/>
      <w:b/>
      <w:bCs/>
      <w:color w:val="000000" w:themeColor="text1"/>
      <w:szCs w:val="28"/>
    </w:rPr>
  </w:style>
  <w:style w:type="paragraph" w:styleId="Titre2">
    <w:name w:val="heading 2"/>
    <w:basedOn w:val="Normal"/>
    <w:next w:val="Normal"/>
    <w:link w:val="Titre2Car"/>
    <w:uiPriority w:val="9"/>
    <w:unhideWhenUsed/>
    <w:qFormat/>
    <w:rsid w:val="0041604D"/>
    <w:pPr>
      <w:keepNext/>
      <w:keepLines/>
      <w:outlineLvl w:val="1"/>
    </w:pPr>
    <w:rPr>
      <w:rFonts w:eastAsiaTheme="majorEastAsia" w:cstheme="majorBidi"/>
      <w:b/>
      <w:bCs/>
      <w:color w:val="000000" w:themeColor="tex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3597B"/>
    <w:pPr>
      <w:tabs>
        <w:tab w:val="center" w:pos="4536"/>
        <w:tab w:val="right" w:pos="9072"/>
      </w:tabs>
    </w:pPr>
  </w:style>
  <w:style w:type="character" w:customStyle="1" w:styleId="PieddepageCar">
    <w:name w:val="Pied de page Car"/>
    <w:basedOn w:val="Policepardfaut"/>
    <w:link w:val="Pieddepage"/>
    <w:uiPriority w:val="99"/>
    <w:rsid w:val="00F3597B"/>
  </w:style>
  <w:style w:type="paragraph" w:styleId="En-tte">
    <w:name w:val="header"/>
    <w:basedOn w:val="Normal"/>
    <w:link w:val="En-tteCar"/>
    <w:uiPriority w:val="99"/>
    <w:unhideWhenUsed/>
    <w:rsid w:val="00321566"/>
    <w:pPr>
      <w:tabs>
        <w:tab w:val="center" w:pos="4536"/>
        <w:tab w:val="right" w:pos="9072"/>
      </w:tabs>
    </w:pPr>
  </w:style>
  <w:style w:type="character" w:customStyle="1" w:styleId="En-tteCar">
    <w:name w:val="En-tête Car"/>
    <w:basedOn w:val="Policepardfaut"/>
    <w:link w:val="En-tte"/>
    <w:uiPriority w:val="99"/>
    <w:rsid w:val="00321566"/>
  </w:style>
  <w:style w:type="paragraph" w:styleId="Textedebulles">
    <w:name w:val="Balloon Text"/>
    <w:basedOn w:val="Normal"/>
    <w:link w:val="TextedebullesCar"/>
    <w:uiPriority w:val="99"/>
    <w:semiHidden/>
    <w:unhideWhenUsed/>
    <w:rsid w:val="00321566"/>
    <w:rPr>
      <w:rFonts w:ascii="Tahoma" w:hAnsi="Tahoma" w:cs="Tahoma"/>
      <w:sz w:val="16"/>
      <w:szCs w:val="16"/>
    </w:rPr>
  </w:style>
  <w:style w:type="character" w:customStyle="1" w:styleId="TextedebullesCar">
    <w:name w:val="Texte de bulles Car"/>
    <w:basedOn w:val="Policepardfaut"/>
    <w:link w:val="Textedebulles"/>
    <w:uiPriority w:val="99"/>
    <w:semiHidden/>
    <w:rsid w:val="00321566"/>
    <w:rPr>
      <w:rFonts w:ascii="Tahoma" w:hAnsi="Tahoma" w:cs="Tahoma"/>
      <w:sz w:val="16"/>
      <w:szCs w:val="16"/>
    </w:rPr>
  </w:style>
  <w:style w:type="character" w:customStyle="1" w:styleId="Titre1Car">
    <w:name w:val="Titre 1 Car"/>
    <w:basedOn w:val="Policepardfaut"/>
    <w:link w:val="Titre1"/>
    <w:uiPriority w:val="9"/>
    <w:rsid w:val="00D16DA7"/>
    <w:rPr>
      <w:rFonts w:eastAsiaTheme="majorEastAsia" w:cstheme="majorBidi"/>
      <w:b/>
      <w:bCs/>
      <w:color w:val="000000" w:themeColor="text1"/>
      <w:sz w:val="20"/>
      <w:szCs w:val="28"/>
    </w:rPr>
  </w:style>
  <w:style w:type="paragraph" w:styleId="Citationintense">
    <w:name w:val="Intense Quote"/>
    <w:basedOn w:val="Normal"/>
    <w:next w:val="Normal"/>
    <w:link w:val="CitationintenseCar"/>
    <w:uiPriority w:val="30"/>
    <w:qFormat/>
    <w:rsid w:val="00951081"/>
    <w:pPr>
      <w:framePr w:wrap="notBeside" w:vAnchor="text" w:hAnchor="text" w:y="1"/>
      <w:pBdr>
        <w:bottom w:val="single" w:sz="4" w:space="4" w:color="4F81BD" w:themeColor="accent1"/>
      </w:pBdr>
      <w:spacing w:before="200" w:after="240"/>
      <w:ind w:left="936" w:right="936"/>
    </w:pPr>
    <w:rPr>
      <w:b/>
      <w:bCs/>
      <w:i/>
      <w:iCs/>
      <w:color w:val="FFFFFF" w:themeColor="background1"/>
      <w14:textFill>
        <w14:noFill/>
      </w14:textFill>
    </w:rPr>
  </w:style>
  <w:style w:type="character" w:customStyle="1" w:styleId="CitationintenseCar">
    <w:name w:val="Citation intense Car"/>
    <w:basedOn w:val="Policepardfaut"/>
    <w:link w:val="Citationintense"/>
    <w:uiPriority w:val="30"/>
    <w:rsid w:val="00951081"/>
    <w:rPr>
      <w:b/>
      <w:bCs/>
      <w:i/>
      <w:iCs/>
      <w:color w:val="FFFFFF" w:themeColor="background1"/>
      <w14:textFill>
        <w14:noFill/>
      </w14:textFill>
    </w:rPr>
  </w:style>
  <w:style w:type="paragraph" w:styleId="Sansinterligne">
    <w:name w:val="No Spacing"/>
    <w:uiPriority w:val="1"/>
    <w:qFormat/>
    <w:rsid w:val="001606DE"/>
    <w:pPr>
      <w:spacing w:after="0" w:line="240" w:lineRule="auto"/>
      <w:jc w:val="center"/>
    </w:pPr>
    <w:rPr>
      <w:rFonts w:ascii="Times New Roman" w:hAnsi="Times New Roman"/>
      <w:color w:val="17365D" w:themeColor="text2" w:themeShade="BF"/>
      <w:sz w:val="24"/>
    </w:rPr>
  </w:style>
  <w:style w:type="character" w:customStyle="1" w:styleId="Titre2Car">
    <w:name w:val="Titre 2 Car"/>
    <w:basedOn w:val="Policepardfaut"/>
    <w:link w:val="Titre2"/>
    <w:uiPriority w:val="9"/>
    <w:rsid w:val="0041604D"/>
    <w:rPr>
      <w:rFonts w:eastAsiaTheme="majorEastAsia" w:cstheme="majorBidi"/>
      <w:b/>
      <w:bCs/>
      <w:color w:val="000000" w:themeColor="text1"/>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4440">
      <w:bodyDiv w:val="1"/>
      <w:marLeft w:val="0"/>
      <w:marRight w:val="0"/>
      <w:marTop w:val="0"/>
      <w:marBottom w:val="0"/>
      <w:divBdr>
        <w:top w:val="none" w:sz="0" w:space="0" w:color="auto"/>
        <w:left w:val="none" w:sz="0" w:space="0" w:color="auto"/>
        <w:bottom w:val="none" w:sz="0" w:space="0" w:color="auto"/>
        <w:right w:val="none" w:sz="0" w:space="0" w:color="auto"/>
      </w:divBdr>
    </w:div>
    <w:div w:id="269246153">
      <w:bodyDiv w:val="1"/>
      <w:marLeft w:val="0"/>
      <w:marRight w:val="0"/>
      <w:marTop w:val="0"/>
      <w:marBottom w:val="0"/>
      <w:divBdr>
        <w:top w:val="none" w:sz="0" w:space="0" w:color="auto"/>
        <w:left w:val="none" w:sz="0" w:space="0" w:color="auto"/>
        <w:bottom w:val="none" w:sz="0" w:space="0" w:color="auto"/>
        <w:right w:val="none" w:sz="0" w:space="0" w:color="auto"/>
      </w:divBdr>
    </w:div>
    <w:div w:id="1012606967">
      <w:bodyDiv w:val="1"/>
      <w:marLeft w:val="0"/>
      <w:marRight w:val="0"/>
      <w:marTop w:val="0"/>
      <w:marBottom w:val="0"/>
      <w:divBdr>
        <w:top w:val="none" w:sz="0" w:space="0" w:color="auto"/>
        <w:left w:val="none" w:sz="0" w:space="0" w:color="auto"/>
        <w:bottom w:val="none" w:sz="0" w:space="0" w:color="auto"/>
        <w:right w:val="none" w:sz="0" w:space="0" w:color="auto"/>
      </w:divBdr>
    </w:div>
    <w:div w:id="1412581926">
      <w:bodyDiv w:val="1"/>
      <w:marLeft w:val="0"/>
      <w:marRight w:val="0"/>
      <w:marTop w:val="0"/>
      <w:marBottom w:val="0"/>
      <w:divBdr>
        <w:top w:val="none" w:sz="0" w:space="0" w:color="auto"/>
        <w:left w:val="none" w:sz="0" w:space="0" w:color="auto"/>
        <w:bottom w:val="none" w:sz="0" w:space="0" w:color="auto"/>
        <w:right w:val="none" w:sz="0" w:space="0" w:color="auto"/>
      </w:divBdr>
    </w:div>
    <w:div w:id="1540586727">
      <w:bodyDiv w:val="1"/>
      <w:marLeft w:val="0"/>
      <w:marRight w:val="0"/>
      <w:marTop w:val="0"/>
      <w:marBottom w:val="0"/>
      <w:divBdr>
        <w:top w:val="none" w:sz="0" w:space="0" w:color="auto"/>
        <w:left w:val="none" w:sz="0" w:space="0" w:color="auto"/>
        <w:bottom w:val="none" w:sz="0" w:space="0" w:color="auto"/>
        <w:right w:val="none" w:sz="0" w:space="0" w:color="auto"/>
      </w:divBdr>
    </w:div>
    <w:div w:id="1601065493">
      <w:bodyDiv w:val="1"/>
      <w:marLeft w:val="0"/>
      <w:marRight w:val="0"/>
      <w:marTop w:val="0"/>
      <w:marBottom w:val="0"/>
      <w:divBdr>
        <w:top w:val="none" w:sz="0" w:space="0" w:color="auto"/>
        <w:left w:val="none" w:sz="0" w:space="0" w:color="auto"/>
        <w:bottom w:val="none" w:sz="0" w:space="0" w:color="auto"/>
        <w:right w:val="none" w:sz="0" w:space="0" w:color="auto"/>
      </w:divBdr>
    </w:div>
    <w:div w:id="19488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3DA36-A7FC-4D58-9DE5-69E4E37D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974</Words>
  <Characters>5361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Condition Générales de Location</vt:lpstr>
    </vt:vector>
  </TitlesOfParts>
  <Company>Hewlett-Packard Company</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 Générales de Location</dc:title>
  <dc:creator>Driss MOUMMOU</dc:creator>
  <cp:lastModifiedBy>Eser</cp:lastModifiedBy>
  <cp:revision>2</cp:revision>
  <cp:lastPrinted>2018-11-02T17:28:00Z</cp:lastPrinted>
  <dcterms:created xsi:type="dcterms:W3CDTF">2019-04-19T12:18:00Z</dcterms:created>
  <dcterms:modified xsi:type="dcterms:W3CDTF">2019-04-19T12:18:00Z</dcterms:modified>
</cp:coreProperties>
</file>